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954"/>
      </w:tblGrid>
      <w:tr w:rsidR="006F7999" w:rsidRPr="0092589D" w14:paraId="37961E87" w14:textId="77777777" w:rsidTr="00FB68D0">
        <w:tc>
          <w:tcPr>
            <w:tcW w:w="4253" w:type="dxa"/>
          </w:tcPr>
          <w:p w14:paraId="4D70E204" w14:textId="603F5974" w:rsidR="00AC787D" w:rsidRPr="0092589D" w:rsidRDefault="00FB68D0" w:rsidP="00647F09">
            <w:pPr>
              <w:ind w:firstLine="0"/>
              <w:jc w:val="center"/>
              <w:rPr>
                <w:rFonts w:cs="Times New Roman"/>
                <w:b/>
                <w:spacing w:val="-4"/>
                <w:szCs w:val="28"/>
                <w:lang w:val="nl-NL"/>
              </w:rPr>
            </w:pPr>
            <w:r w:rsidRPr="0092589D">
              <w:rPr>
                <w:rFonts w:cs="Times New Roman"/>
                <w:b/>
                <w:noProof/>
                <w:spacing w:val="-4"/>
                <w:szCs w:val="28"/>
              </w:rPr>
              <mc:AlternateContent>
                <mc:Choice Requires="wps">
                  <w:drawing>
                    <wp:anchor distT="0" distB="0" distL="114300" distR="114300" simplePos="0" relativeHeight="251659264" behindDoc="0" locked="0" layoutInCell="1" allowOverlap="1" wp14:anchorId="2C4763BC" wp14:editId="442FD4EA">
                      <wp:simplePos x="0" y="0"/>
                      <wp:positionH relativeFrom="column">
                        <wp:posOffset>640715</wp:posOffset>
                      </wp:positionH>
                      <wp:positionV relativeFrom="paragraph">
                        <wp:posOffset>265430</wp:posOffset>
                      </wp:positionV>
                      <wp:extent cx="100711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007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3AD3FE2"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45pt,20.9pt" to="129.7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" strokecolor="black [3200]" strokeweight=".5pt">
                      <v:stroke joinstyle="miter"/>
                    </v:line>
                  </w:pict>
                </mc:Fallback>
              </mc:AlternateContent>
            </w:r>
            <w:r w:rsidR="00AC787D" w:rsidRPr="0092589D">
              <w:rPr>
                <w:rFonts w:cs="Times New Roman"/>
                <w:b/>
                <w:spacing w:val="-4"/>
                <w:szCs w:val="28"/>
                <w:lang w:val="nl-NL"/>
              </w:rPr>
              <w:t>BỘ GIÁO DỤC VÀ ĐÀO TẠO</w:t>
            </w:r>
          </w:p>
        </w:tc>
        <w:tc>
          <w:tcPr>
            <w:tcW w:w="5954" w:type="dxa"/>
          </w:tcPr>
          <w:p w14:paraId="7E9B9408" w14:textId="77777777" w:rsidR="00AC787D" w:rsidRPr="0092589D" w:rsidRDefault="00AC787D" w:rsidP="00EB0D3F">
            <w:pPr>
              <w:ind w:firstLine="0"/>
              <w:jc w:val="center"/>
              <w:rPr>
                <w:rFonts w:cs="Times New Roman"/>
                <w:b/>
                <w:spacing w:val="-4"/>
                <w:sz w:val="26"/>
                <w:szCs w:val="26"/>
                <w:lang w:val="nl-NL"/>
              </w:rPr>
            </w:pPr>
            <w:r w:rsidRPr="0092589D">
              <w:rPr>
                <w:rFonts w:cs="Times New Roman"/>
                <w:b/>
                <w:spacing w:val="-4"/>
                <w:sz w:val="26"/>
                <w:szCs w:val="26"/>
                <w:lang w:val="nl-NL"/>
              </w:rPr>
              <w:t>CỘNG HÒA XÃ HỘI CHỦ NGHĨA VIỆT NAM</w:t>
            </w:r>
          </w:p>
          <w:p w14:paraId="318AFC48" w14:textId="77777777" w:rsidR="00AC787D" w:rsidRPr="0092589D" w:rsidRDefault="00AC787D" w:rsidP="00EB0D3F">
            <w:pPr>
              <w:ind w:firstLine="0"/>
              <w:jc w:val="center"/>
              <w:rPr>
                <w:rFonts w:cs="Times New Roman"/>
                <w:b/>
                <w:spacing w:val="-4"/>
                <w:szCs w:val="28"/>
                <w:lang w:val="nl-NL"/>
              </w:rPr>
            </w:pPr>
            <w:r w:rsidRPr="0092589D">
              <w:rPr>
                <w:rFonts w:cs="Times New Roman"/>
                <w:b/>
                <w:spacing w:val="-4"/>
                <w:szCs w:val="28"/>
                <w:lang w:val="nl-NL"/>
              </w:rPr>
              <w:t>Độc lập - Tự do - Hạnh phúc</w:t>
            </w:r>
          </w:p>
          <w:p w14:paraId="5D163257" w14:textId="3F71B665" w:rsidR="00AC787D" w:rsidRPr="0092589D" w:rsidRDefault="004A2DD2" w:rsidP="00E647C3">
            <w:pPr>
              <w:rPr>
                <w:rFonts w:cs="Times New Roman"/>
                <w:sz w:val="26"/>
                <w:szCs w:val="26"/>
                <w:lang w:val="nl-NL"/>
              </w:rPr>
            </w:pPr>
            <w:r w:rsidRPr="0092589D">
              <w:rPr>
                <w:rFonts w:cs="Times New Roman"/>
                <w:noProof/>
                <w:sz w:val="26"/>
                <w:szCs w:val="26"/>
              </w:rPr>
              <mc:AlternateContent>
                <mc:Choice Requires="wps">
                  <w:drawing>
                    <wp:anchor distT="0" distB="0" distL="114300" distR="114300" simplePos="0" relativeHeight="251660288" behindDoc="0" locked="0" layoutInCell="1" allowOverlap="1" wp14:anchorId="63578C86" wp14:editId="1EC400D4">
                      <wp:simplePos x="0" y="0"/>
                      <wp:positionH relativeFrom="column">
                        <wp:posOffset>818515</wp:posOffset>
                      </wp:positionH>
                      <wp:positionV relativeFrom="paragraph">
                        <wp:posOffset>17145</wp:posOffset>
                      </wp:positionV>
                      <wp:extent cx="194564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945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D2B808"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45pt,1.35pt" to="217.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" strokecolor="black [3200]" strokeweight=".5pt">
                      <v:stroke joinstyle="miter"/>
                    </v:line>
                  </w:pict>
                </mc:Fallback>
              </mc:AlternateContent>
            </w:r>
          </w:p>
        </w:tc>
      </w:tr>
      <w:tr w:rsidR="006F7999" w:rsidRPr="0092589D" w14:paraId="5851B1F1" w14:textId="77777777" w:rsidTr="00FB68D0">
        <w:tc>
          <w:tcPr>
            <w:tcW w:w="4253" w:type="dxa"/>
          </w:tcPr>
          <w:p w14:paraId="03FC7520" w14:textId="132144A1" w:rsidR="00647F09" w:rsidRPr="0092589D" w:rsidRDefault="00647F09" w:rsidP="00FB68D0">
            <w:pPr>
              <w:ind w:firstLine="30"/>
              <w:jc w:val="center"/>
              <w:rPr>
                <w:rFonts w:cs="Times New Roman"/>
                <w:spacing w:val="-4"/>
                <w:szCs w:val="28"/>
                <w:lang w:val="nl-NL"/>
              </w:rPr>
            </w:pPr>
          </w:p>
        </w:tc>
        <w:tc>
          <w:tcPr>
            <w:tcW w:w="5954" w:type="dxa"/>
          </w:tcPr>
          <w:p w14:paraId="0726031A" w14:textId="45896D2D" w:rsidR="00647F09" w:rsidRPr="0092589D" w:rsidRDefault="004C3DD4" w:rsidP="00EB0D3F">
            <w:pPr>
              <w:jc w:val="center"/>
              <w:rPr>
                <w:rFonts w:cs="Times New Roman"/>
                <w:bCs/>
                <w:i/>
                <w:iCs/>
                <w:spacing w:val="-4"/>
                <w:szCs w:val="28"/>
                <w:lang w:val="nl-NL"/>
              </w:rPr>
            </w:pPr>
            <w:r w:rsidRPr="0092589D">
              <w:rPr>
                <w:rFonts w:cs="Times New Roman"/>
                <w:bCs/>
                <w:i/>
                <w:iCs/>
                <w:spacing w:val="-4"/>
                <w:szCs w:val="28"/>
                <w:lang w:val="nl-NL"/>
              </w:rPr>
              <w:t xml:space="preserve">Hà Nội, ngày </w:t>
            </w:r>
            <w:r w:rsidR="006F7999" w:rsidRPr="0092589D">
              <w:rPr>
                <w:rFonts w:cs="Times New Roman"/>
                <w:bCs/>
                <w:i/>
                <w:iCs/>
                <w:spacing w:val="-4"/>
                <w:szCs w:val="28"/>
                <w:lang w:val="nl-NL"/>
              </w:rPr>
              <w:t>14</w:t>
            </w:r>
            <w:r w:rsidRPr="0092589D">
              <w:rPr>
                <w:rFonts w:cs="Times New Roman"/>
                <w:bCs/>
                <w:i/>
                <w:iCs/>
                <w:spacing w:val="-4"/>
                <w:szCs w:val="28"/>
                <w:lang w:val="nl-NL"/>
              </w:rPr>
              <w:t xml:space="preserve">  tháng </w:t>
            </w:r>
            <w:r w:rsidR="00FB68D0" w:rsidRPr="0092589D">
              <w:rPr>
                <w:rFonts w:cs="Times New Roman"/>
                <w:bCs/>
                <w:i/>
                <w:iCs/>
                <w:spacing w:val="-4"/>
                <w:szCs w:val="28"/>
                <w:lang w:val="nl-NL"/>
              </w:rPr>
              <w:t>9</w:t>
            </w:r>
            <w:r w:rsidRPr="0092589D">
              <w:rPr>
                <w:rFonts w:cs="Times New Roman"/>
                <w:bCs/>
                <w:i/>
                <w:iCs/>
                <w:spacing w:val="-4"/>
                <w:szCs w:val="28"/>
                <w:lang w:val="nl-NL"/>
              </w:rPr>
              <w:t xml:space="preserve"> năm 2024</w:t>
            </w:r>
          </w:p>
        </w:tc>
      </w:tr>
    </w:tbl>
    <w:p w14:paraId="0E3343BD" w14:textId="77777777" w:rsidR="00647F09" w:rsidRPr="0092589D" w:rsidRDefault="00647F09" w:rsidP="009B1692">
      <w:pPr>
        <w:spacing w:after="0" w:line="240" w:lineRule="auto"/>
        <w:jc w:val="center"/>
        <w:rPr>
          <w:rFonts w:cs="Times New Roman"/>
          <w:b/>
          <w:szCs w:val="28"/>
        </w:rPr>
      </w:pPr>
    </w:p>
    <w:p w14:paraId="383394E5" w14:textId="77777777" w:rsidR="00FB68D0" w:rsidRPr="0092589D" w:rsidRDefault="00C2039F" w:rsidP="009B1692">
      <w:pPr>
        <w:spacing w:after="0" w:line="240" w:lineRule="auto"/>
        <w:jc w:val="center"/>
        <w:rPr>
          <w:rFonts w:cs="Times New Roman"/>
          <w:b/>
          <w:szCs w:val="28"/>
        </w:rPr>
      </w:pPr>
      <w:r w:rsidRPr="0092589D">
        <w:rPr>
          <w:rFonts w:cs="Times New Roman"/>
          <w:b/>
          <w:szCs w:val="28"/>
        </w:rPr>
        <w:t xml:space="preserve">BÁO CÁO </w:t>
      </w:r>
    </w:p>
    <w:p w14:paraId="1AE2A298" w14:textId="77777777" w:rsidR="00075D40" w:rsidRDefault="00FB68D0" w:rsidP="00FB68D0">
      <w:pPr>
        <w:spacing w:after="0" w:line="240" w:lineRule="auto"/>
        <w:jc w:val="center"/>
        <w:rPr>
          <w:rFonts w:cs="Times New Roman"/>
          <w:b/>
          <w:szCs w:val="28"/>
        </w:rPr>
      </w:pPr>
      <w:r w:rsidRPr="0092589D">
        <w:rPr>
          <w:rFonts w:cs="Times New Roman"/>
          <w:b/>
          <w:szCs w:val="28"/>
        </w:rPr>
        <w:t xml:space="preserve">Thiệt hại do cơn bão số 3 </w:t>
      </w:r>
      <w:r w:rsidR="007713B6" w:rsidRPr="0092589D">
        <w:rPr>
          <w:rFonts w:cs="Times New Roman"/>
          <w:b/>
          <w:szCs w:val="28"/>
        </w:rPr>
        <w:t xml:space="preserve">và hoàn lưu bão </w:t>
      </w:r>
      <w:r w:rsidRPr="0092589D">
        <w:rPr>
          <w:rFonts w:cs="Times New Roman"/>
          <w:b/>
          <w:szCs w:val="28"/>
        </w:rPr>
        <w:t>đối với ngành Giáo dục,</w:t>
      </w:r>
    </w:p>
    <w:p w14:paraId="50451BAF" w14:textId="63F075C3" w:rsidR="00FB68D0" w:rsidRPr="0092589D" w:rsidRDefault="00FB68D0" w:rsidP="00FB68D0">
      <w:pPr>
        <w:spacing w:after="0" w:line="240" w:lineRule="auto"/>
        <w:jc w:val="center"/>
        <w:rPr>
          <w:rFonts w:cs="Times New Roman"/>
          <w:b/>
          <w:szCs w:val="28"/>
        </w:rPr>
      </w:pPr>
      <w:r w:rsidRPr="0092589D">
        <w:rPr>
          <w:rFonts w:cs="Times New Roman"/>
          <w:b/>
          <w:szCs w:val="28"/>
        </w:rPr>
        <w:t xml:space="preserve"> công tác triển khai ứng phó và </w:t>
      </w:r>
      <w:r w:rsidR="0021523D">
        <w:rPr>
          <w:rFonts w:cs="Times New Roman"/>
          <w:b/>
          <w:szCs w:val="28"/>
        </w:rPr>
        <w:t xml:space="preserve">giải pháp </w:t>
      </w:r>
      <w:r w:rsidRPr="0092589D">
        <w:rPr>
          <w:rFonts w:cs="Times New Roman"/>
          <w:b/>
          <w:szCs w:val="28"/>
        </w:rPr>
        <w:t>khắc phục hậu quả</w:t>
      </w:r>
    </w:p>
    <w:p w14:paraId="3B569474" w14:textId="1E634466" w:rsidR="000F484F" w:rsidRPr="0092589D" w:rsidRDefault="000F484F" w:rsidP="009B1692">
      <w:pPr>
        <w:spacing w:after="0" w:line="240" w:lineRule="auto"/>
        <w:jc w:val="center"/>
        <w:rPr>
          <w:rFonts w:cs="Times New Roman"/>
          <w:b/>
          <w:szCs w:val="28"/>
        </w:rPr>
      </w:pPr>
    </w:p>
    <w:p w14:paraId="4F24EA2F" w14:textId="7ED3B83F" w:rsidR="006B4E12" w:rsidRPr="0092589D" w:rsidRDefault="00687DEF" w:rsidP="00E647C3">
      <w:pPr>
        <w:spacing w:after="120" w:line="240" w:lineRule="auto"/>
        <w:ind w:firstLine="720"/>
        <w:jc w:val="both"/>
        <w:rPr>
          <w:rFonts w:cs="Times New Roman"/>
          <w:szCs w:val="28"/>
        </w:rPr>
      </w:pPr>
      <w:bookmarkStart w:id="0" w:name="_Hlk156202713"/>
      <w:r w:rsidRPr="0092589D">
        <w:t>Cơn bão số 3 (Yagi) cùng hoàn lưu bão đã gây ra những thiệt hại nghiêm trọng về người và tài sản đối với nhiều tỉnh Miền núi phía Bắc và Đồng bằng sông Hồng</w:t>
      </w:r>
      <w:r w:rsidR="00DC6710">
        <w:t>,</w:t>
      </w:r>
      <w:r w:rsidRPr="0092589D">
        <w:t xml:space="preserve"> </w:t>
      </w:r>
      <w:r w:rsidR="00DC6710">
        <w:t>n</w:t>
      </w:r>
      <w:r w:rsidRPr="0092589D">
        <w:t>gành Giáo dục cũng chịu thiệt hại rất nặng nề</w:t>
      </w:r>
      <w:r w:rsidR="007570C9">
        <w:t>. T</w:t>
      </w:r>
      <w:r w:rsidRPr="0092589D">
        <w:t xml:space="preserve">heo báo cáo </w:t>
      </w:r>
      <w:r w:rsidR="007570C9">
        <w:t>từ</w:t>
      </w:r>
      <w:r w:rsidRPr="0092589D">
        <w:t xml:space="preserve"> các địa phương</w:t>
      </w:r>
      <w:r w:rsidR="007570C9">
        <w:t>:</w:t>
      </w:r>
      <w:r w:rsidRPr="0092589D">
        <w:t xml:space="preserve"> </w:t>
      </w:r>
      <w:r w:rsidR="007570C9">
        <w:t>có</w:t>
      </w:r>
      <w:r w:rsidR="00075D40">
        <w:t xml:space="preserve"> nhiều</w:t>
      </w:r>
      <w:r w:rsidR="007570C9">
        <w:t xml:space="preserve"> </w:t>
      </w:r>
      <w:r w:rsidRPr="0092589D">
        <w:t>giáo viên</w:t>
      </w:r>
      <w:r w:rsidR="007570C9">
        <w:t>, học sinh</w:t>
      </w:r>
      <w:r w:rsidRPr="0092589D">
        <w:t xml:space="preserve"> bị </w:t>
      </w:r>
      <w:r w:rsidR="007570C9">
        <w:t>tử vong</w:t>
      </w:r>
      <w:r w:rsidRPr="0092589D">
        <w:t xml:space="preserve"> và mất tích; nhiều công trình trường học bị sập, đổ, tốc mái; thiết bị dạy học, bàn ghế, sách vở bị nước cuốn trôi, hư hỏng nặng. </w:t>
      </w:r>
      <w:r w:rsidR="001A3BB2" w:rsidRPr="0092589D">
        <w:rPr>
          <w:rFonts w:cs="Times New Roman"/>
          <w:szCs w:val="28"/>
        </w:rPr>
        <w:t>Bộ Giáo dục và Đào tạo</w:t>
      </w:r>
      <w:r w:rsidR="00AE7D27" w:rsidRPr="0092589D">
        <w:rPr>
          <w:rFonts w:cs="Times New Roman"/>
          <w:szCs w:val="28"/>
        </w:rPr>
        <w:t xml:space="preserve"> (Bộ GDĐT)</w:t>
      </w:r>
      <w:r w:rsidR="001A3BB2" w:rsidRPr="0092589D">
        <w:rPr>
          <w:rFonts w:cs="Times New Roman"/>
          <w:szCs w:val="28"/>
        </w:rPr>
        <w:t xml:space="preserve"> báo cáo về </w:t>
      </w:r>
      <w:r w:rsidR="00325A51">
        <w:rPr>
          <w:rFonts w:cs="Times New Roman"/>
          <w:szCs w:val="28"/>
        </w:rPr>
        <w:t xml:space="preserve">tình hình </w:t>
      </w:r>
      <w:r w:rsidRPr="0092589D">
        <w:rPr>
          <w:rFonts w:cs="Times New Roman"/>
          <w:szCs w:val="28"/>
        </w:rPr>
        <w:t>công tác chỉ đạo ứng phó, khắc phục hậu quả</w:t>
      </w:r>
      <w:r w:rsidR="009A77DC" w:rsidRPr="0092589D">
        <w:rPr>
          <w:rFonts w:cs="Times New Roman"/>
          <w:szCs w:val="28"/>
        </w:rPr>
        <w:t>,</w:t>
      </w:r>
      <w:r w:rsidRPr="0092589D">
        <w:rPr>
          <w:rFonts w:cs="Times New Roman"/>
          <w:szCs w:val="28"/>
        </w:rPr>
        <w:t xml:space="preserve"> đánh giá</w:t>
      </w:r>
      <w:r w:rsidR="001A3BB2" w:rsidRPr="0092589D">
        <w:rPr>
          <w:rFonts w:cs="Times New Roman"/>
          <w:szCs w:val="28"/>
        </w:rPr>
        <w:t xml:space="preserve"> thiệt hại </w:t>
      </w:r>
      <w:r w:rsidRPr="0092589D">
        <w:rPr>
          <w:rFonts w:cs="Times New Roman"/>
          <w:szCs w:val="28"/>
        </w:rPr>
        <w:t xml:space="preserve">đối với </w:t>
      </w:r>
      <w:r w:rsidR="00325A51">
        <w:rPr>
          <w:rFonts w:cs="Times New Roman"/>
          <w:szCs w:val="28"/>
        </w:rPr>
        <w:t>n</w:t>
      </w:r>
      <w:r w:rsidRPr="0092589D">
        <w:rPr>
          <w:rFonts w:cs="Times New Roman"/>
          <w:szCs w:val="28"/>
        </w:rPr>
        <w:t xml:space="preserve">gành </w:t>
      </w:r>
      <w:r w:rsidR="00325A51">
        <w:rPr>
          <w:rFonts w:cs="Times New Roman"/>
          <w:szCs w:val="28"/>
        </w:rPr>
        <w:t>G</w:t>
      </w:r>
      <w:r w:rsidRPr="0092589D">
        <w:rPr>
          <w:rFonts w:cs="Times New Roman"/>
          <w:szCs w:val="28"/>
        </w:rPr>
        <w:t xml:space="preserve">iáo dục </w:t>
      </w:r>
      <w:r w:rsidR="001A3BB2" w:rsidRPr="0092589D">
        <w:rPr>
          <w:rFonts w:cs="Times New Roman"/>
          <w:szCs w:val="28"/>
        </w:rPr>
        <w:t xml:space="preserve">và đề xuất một số giải pháp khắc phục hậu quả, sớm ổn định hoạt động giáo dục tại các địa phương </w:t>
      </w:r>
      <w:r w:rsidR="00325A51">
        <w:rPr>
          <w:rFonts w:cs="Times New Roman"/>
          <w:szCs w:val="28"/>
        </w:rPr>
        <w:t>chịu</w:t>
      </w:r>
      <w:r w:rsidR="001A3BB2" w:rsidRPr="0092589D">
        <w:rPr>
          <w:rFonts w:cs="Times New Roman"/>
          <w:szCs w:val="28"/>
        </w:rPr>
        <w:t xml:space="preserve"> ảnh hưởng</w:t>
      </w:r>
      <w:r w:rsidR="003D286B" w:rsidRPr="0092589D">
        <w:rPr>
          <w:rFonts w:cs="Times New Roman"/>
          <w:szCs w:val="28"/>
        </w:rPr>
        <w:t xml:space="preserve"> </w:t>
      </w:r>
      <w:r w:rsidR="00325A51">
        <w:rPr>
          <w:rFonts w:cs="Times New Roman"/>
          <w:szCs w:val="28"/>
        </w:rPr>
        <w:t xml:space="preserve">của </w:t>
      </w:r>
      <w:r w:rsidR="004E2917" w:rsidRPr="0092589D">
        <w:rPr>
          <w:rFonts w:cs="Times New Roman"/>
          <w:szCs w:val="28"/>
        </w:rPr>
        <w:t>bão số 3 như sau:</w:t>
      </w:r>
    </w:p>
    <w:p w14:paraId="61F8457C" w14:textId="14BEF41D" w:rsidR="00FB68D0" w:rsidRPr="0092589D" w:rsidRDefault="00FB68D0" w:rsidP="00E647C3">
      <w:pPr>
        <w:pStyle w:val="ListParagraph"/>
        <w:numPr>
          <w:ilvl w:val="0"/>
          <w:numId w:val="27"/>
        </w:numPr>
        <w:spacing w:after="120" w:line="240" w:lineRule="auto"/>
        <w:ind w:left="1134" w:hanging="414"/>
        <w:rPr>
          <w:rFonts w:cs="Times New Roman"/>
          <w:b/>
          <w:bCs/>
          <w:szCs w:val="28"/>
        </w:rPr>
      </w:pPr>
      <w:r w:rsidRPr="0092589D">
        <w:rPr>
          <w:rFonts w:cs="Times New Roman"/>
          <w:b/>
          <w:bCs/>
          <w:szCs w:val="28"/>
        </w:rPr>
        <w:t>C</w:t>
      </w:r>
      <w:r w:rsidR="009A77DC" w:rsidRPr="0092589D">
        <w:rPr>
          <w:rFonts w:cs="Times New Roman"/>
          <w:b/>
          <w:bCs/>
          <w:szCs w:val="28"/>
        </w:rPr>
        <w:t>ông tác c</w:t>
      </w:r>
      <w:r w:rsidRPr="0092589D">
        <w:rPr>
          <w:rFonts w:cs="Times New Roman"/>
          <w:b/>
          <w:bCs/>
          <w:szCs w:val="28"/>
        </w:rPr>
        <w:t>hỉ đạo ứng phó</w:t>
      </w:r>
      <w:r w:rsidR="009A77DC" w:rsidRPr="0092589D">
        <w:rPr>
          <w:rFonts w:cs="Times New Roman"/>
          <w:b/>
          <w:bCs/>
          <w:szCs w:val="28"/>
        </w:rPr>
        <w:t>, khắc phục hậu quả</w:t>
      </w:r>
    </w:p>
    <w:p w14:paraId="5D800EA7" w14:textId="2BE7B9D3" w:rsidR="009A77DC" w:rsidRPr="0092589D" w:rsidRDefault="009A77DC" w:rsidP="00E647C3">
      <w:pPr>
        <w:pStyle w:val="ListParagraph"/>
        <w:numPr>
          <w:ilvl w:val="0"/>
          <w:numId w:val="28"/>
        </w:numPr>
        <w:spacing w:after="120" w:line="240" w:lineRule="auto"/>
        <w:rPr>
          <w:rFonts w:cs="Times New Roman"/>
          <w:b/>
          <w:bCs/>
          <w:szCs w:val="28"/>
        </w:rPr>
      </w:pPr>
      <w:r w:rsidRPr="0092589D">
        <w:rPr>
          <w:rFonts w:cs="Times New Roman"/>
          <w:b/>
          <w:bCs/>
          <w:szCs w:val="28"/>
        </w:rPr>
        <w:t>Công tác chỉ đạo ứng phó</w:t>
      </w:r>
    </w:p>
    <w:p w14:paraId="0C8E92FF" w14:textId="3C213CB7" w:rsidR="00FB68D0" w:rsidRPr="0092589D" w:rsidRDefault="00FB68D0" w:rsidP="00E647C3">
      <w:pPr>
        <w:spacing w:after="120" w:line="240" w:lineRule="auto"/>
        <w:ind w:firstLine="720"/>
        <w:jc w:val="both"/>
        <w:rPr>
          <w:rFonts w:cs="Times New Roman"/>
          <w:szCs w:val="28"/>
        </w:rPr>
      </w:pPr>
      <w:r w:rsidRPr="0092589D">
        <w:rPr>
          <w:rFonts w:cs="Times New Roman"/>
          <w:szCs w:val="28"/>
        </w:rPr>
        <w:t xml:space="preserve">Trước thông tin cơn bão số 3 có nguy cơ đổ bộ vào các tỉnh phía Bắc, ngày </w:t>
      </w:r>
      <w:r w:rsidR="006F7999" w:rsidRPr="0092589D">
        <w:rPr>
          <w:rFonts w:cs="Times New Roman"/>
          <w:szCs w:val="28"/>
        </w:rPr>
        <w:t>0</w:t>
      </w:r>
      <w:r w:rsidRPr="0092589D">
        <w:rPr>
          <w:rFonts w:cs="Times New Roman"/>
          <w:szCs w:val="28"/>
        </w:rPr>
        <w:t>4/9</w:t>
      </w:r>
      <w:r w:rsidR="00351C88" w:rsidRPr="0092589D">
        <w:rPr>
          <w:rFonts w:cs="Times New Roman"/>
          <w:szCs w:val="28"/>
        </w:rPr>
        <w:t>/2024</w:t>
      </w:r>
      <w:r w:rsidR="00AE7D27" w:rsidRPr="0092589D">
        <w:rPr>
          <w:rFonts w:cs="Times New Roman"/>
          <w:szCs w:val="28"/>
        </w:rPr>
        <w:t>,</w:t>
      </w:r>
      <w:r w:rsidRPr="0092589D">
        <w:rPr>
          <w:rFonts w:cs="Times New Roman"/>
          <w:szCs w:val="28"/>
        </w:rPr>
        <w:t xml:space="preserve"> Bộ GDĐT ban hành </w:t>
      </w:r>
      <w:r w:rsidR="00AE7D27" w:rsidRPr="0092589D">
        <w:rPr>
          <w:rFonts w:cs="Times New Roman"/>
          <w:szCs w:val="28"/>
        </w:rPr>
        <w:t>C</w:t>
      </w:r>
      <w:r w:rsidRPr="0092589D">
        <w:rPr>
          <w:rFonts w:cs="Times New Roman"/>
          <w:szCs w:val="28"/>
        </w:rPr>
        <w:t xml:space="preserve">ông điện số 1170/CĐ-BGDĐT gửi Giám đốc Sở </w:t>
      </w:r>
      <w:r w:rsidR="00AE7D27" w:rsidRPr="0092589D">
        <w:rPr>
          <w:rFonts w:cs="Times New Roman"/>
          <w:szCs w:val="28"/>
        </w:rPr>
        <w:t>Giáo dục và Đào tạo (Sở GDĐT)</w:t>
      </w:r>
      <w:r w:rsidRPr="0092589D">
        <w:rPr>
          <w:rFonts w:cs="Times New Roman"/>
          <w:szCs w:val="28"/>
        </w:rPr>
        <w:t xml:space="preserve"> các tỉnh phía Bắc</w:t>
      </w:r>
      <w:r w:rsidR="00AE7D27" w:rsidRPr="0092589D">
        <w:rPr>
          <w:rFonts w:cs="Times New Roman"/>
          <w:szCs w:val="28"/>
        </w:rPr>
        <w:t>.</w:t>
      </w:r>
      <w:r w:rsidRPr="0092589D">
        <w:rPr>
          <w:rFonts w:cs="Times New Roman"/>
          <w:szCs w:val="28"/>
        </w:rPr>
        <w:t xml:space="preserve"> Công điện nêu rõ các địa phương thực hiện nghiêm túc theo dõi diễn biến của cơn bão, ứng trực 24/24h; có phương án di dời tài sản, thiết bị dạy học, sách vở, tài liệu đến nơi an toàn; thực hiện phương châm 4 tại chỗ (</w:t>
      </w:r>
      <w:r w:rsidR="00AE7D27" w:rsidRPr="0092589D">
        <w:rPr>
          <w:rFonts w:cs="Times New Roman"/>
          <w:szCs w:val="28"/>
        </w:rPr>
        <w:t>c</w:t>
      </w:r>
      <w:r w:rsidRPr="0092589D">
        <w:rPr>
          <w:rFonts w:cs="Times New Roman"/>
          <w:szCs w:val="28"/>
        </w:rPr>
        <w:t xml:space="preserve">hỉ huy tại chỗ, lực lượng tại chỗ, phương tiện và vật tư tại chỗ; hậu cần tại chỗ). </w:t>
      </w:r>
      <w:r w:rsidR="00AE7D27" w:rsidRPr="0092589D">
        <w:rPr>
          <w:szCs w:val="28"/>
        </w:rPr>
        <w:t>Đối với những khu vực có nguy cơ bị ảnh hưởng của bão, lễ khai giảng phải được tổ chức gọn nhẹ, đảm bảo an toàn tuyệt đối.</w:t>
      </w:r>
    </w:p>
    <w:p w14:paraId="54A9F828" w14:textId="70D77745" w:rsidR="00FB68D0" w:rsidRPr="0092589D" w:rsidRDefault="00FB68D0" w:rsidP="00E647C3">
      <w:pPr>
        <w:spacing w:after="120" w:line="240" w:lineRule="auto"/>
        <w:ind w:firstLine="720"/>
        <w:jc w:val="both"/>
        <w:rPr>
          <w:rFonts w:cs="Times New Roman"/>
          <w:szCs w:val="28"/>
        </w:rPr>
      </w:pPr>
      <w:r w:rsidRPr="0092589D">
        <w:rPr>
          <w:rFonts w:cs="Times New Roman"/>
          <w:szCs w:val="28"/>
        </w:rPr>
        <w:t>Ngày 07/9</w:t>
      </w:r>
      <w:r w:rsidR="00351C88" w:rsidRPr="0092589D">
        <w:rPr>
          <w:rFonts w:cs="Times New Roman"/>
          <w:szCs w:val="28"/>
        </w:rPr>
        <w:t>/2024</w:t>
      </w:r>
      <w:r w:rsidRPr="0092589D">
        <w:rPr>
          <w:rFonts w:cs="Times New Roman"/>
          <w:szCs w:val="28"/>
        </w:rPr>
        <w:t xml:space="preserve">, Bộ GDĐT </w:t>
      </w:r>
      <w:r w:rsidR="00075D40">
        <w:rPr>
          <w:rFonts w:cs="Times New Roman"/>
          <w:szCs w:val="28"/>
        </w:rPr>
        <w:t>ban hành</w:t>
      </w:r>
      <w:r w:rsidRPr="0092589D">
        <w:rPr>
          <w:rFonts w:cs="Times New Roman"/>
          <w:szCs w:val="28"/>
        </w:rPr>
        <w:t xml:space="preserve"> Công điện số 1188</w:t>
      </w:r>
      <w:r w:rsidR="0078648A" w:rsidRPr="0092589D">
        <w:rPr>
          <w:rFonts w:cs="Times New Roman"/>
          <w:szCs w:val="28"/>
        </w:rPr>
        <w:t>/ CĐ-BGDĐT</w:t>
      </w:r>
      <w:r w:rsidRPr="0092589D">
        <w:rPr>
          <w:rFonts w:cs="Times New Roman"/>
          <w:szCs w:val="28"/>
        </w:rPr>
        <w:t xml:space="preserve"> gửi Giám đốc Sở GDĐT các tỉnh phía Bắc từ Nghệ An trở ra</w:t>
      </w:r>
      <w:r w:rsidR="0078648A" w:rsidRPr="0092589D">
        <w:rPr>
          <w:rFonts w:cs="Times New Roman"/>
          <w:szCs w:val="28"/>
        </w:rPr>
        <w:t>.</w:t>
      </w:r>
      <w:r w:rsidRPr="0092589D">
        <w:rPr>
          <w:rFonts w:cs="Times New Roman"/>
          <w:szCs w:val="28"/>
        </w:rPr>
        <w:t xml:space="preserve"> Công điện yêu cầu các địa phương thực hiện nghiêm các Công điện 86,87,88</w:t>
      </w:r>
      <w:r w:rsidR="006F7999" w:rsidRPr="0092589D">
        <w:rPr>
          <w:rFonts w:cs="Times New Roman"/>
          <w:szCs w:val="28"/>
        </w:rPr>
        <w:t>/CĐ-TTg</w:t>
      </w:r>
      <w:r w:rsidRPr="0092589D">
        <w:rPr>
          <w:rFonts w:cs="Times New Roman"/>
          <w:szCs w:val="28"/>
        </w:rPr>
        <w:t xml:space="preserve"> của Thủ tướng CP và Công điện số 1170</w:t>
      </w:r>
      <w:r w:rsidR="0078648A" w:rsidRPr="0092589D">
        <w:rPr>
          <w:rFonts w:cs="Times New Roman"/>
          <w:szCs w:val="28"/>
        </w:rPr>
        <w:t>/ CĐ-BGDĐT</w:t>
      </w:r>
      <w:r w:rsidRPr="0092589D">
        <w:rPr>
          <w:rFonts w:cs="Times New Roman"/>
          <w:szCs w:val="28"/>
        </w:rPr>
        <w:t xml:space="preserve"> của Bộ GDĐT</w:t>
      </w:r>
      <w:r w:rsidR="0078648A" w:rsidRPr="0092589D">
        <w:rPr>
          <w:rFonts w:cs="Times New Roman"/>
          <w:szCs w:val="28"/>
        </w:rPr>
        <w:t>.</w:t>
      </w:r>
      <w:r w:rsidRPr="0092589D">
        <w:rPr>
          <w:rFonts w:cs="Times New Roman"/>
          <w:szCs w:val="28"/>
        </w:rPr>
        <w:t xml:space="preserve"> </w:t>
      </w:r>
      <w:r w:rsidR="0078648A" w:rsidRPr="0092589D">
        <w:t>Đồng thời, các địa phương cần nhanh chóng triển khai các biện pháp cho học sinh nghỉ học, phù hợp với tình hình thực tế tại địa phương; đảm bảo chỗ ở an toàn, cung cấp đủ lương thực và nước uống cho học sinh tại các cơ sở giáo dục nội trú và bán trú;</w:t>
      </w:r>
      <w:r w:rsidRPr="0092589D">
        <w:rPr>
          <w:rFonts w:cs="Times New Roman"/>
          <w:szCs w:val="28"/>
        </w:rPr>
        <w:t xml:space="preserve"> tuyệt đối không </w:t>
      </w:r>
      <w:r w:rsidR="00075D40">
        <w:rPr>
          <w:rFonts w:cs="Times New Roman"/>
          <w:szCs w:val="28"/>
        </w:rPr>
        <w:t>để</w:t>
      </w:r>
      <w:r w:rsidRPr="0092589D">
        <w:rPr>
          <w:rFonts w:cs="Times New Roman"/>
          <w:szCs w:val="28"/>
        </w:rPr>
        <w:t xml:space="preserve"> học sinh về nhà khi có mưa lũ; lên phương án vệ sinh trường lớp sau khi bão đi qua, chuẩn bị các điều kiện tốt nhất cho học sinh đến trường và có kế hoạch dạy bù những ngày mưa bão. </w:t>
      </w:r>
      <w:r w:rsidR="0078648A" w:rsidRPr="0092589D">
        <w:t>Ngoài ra, các trường học có cơ sở vật chất an toàn cần sẵn sàng tiếp nhận người dân vào trú ẩn trong trường hợp khẩn cấp.</w:t>
      </w:r>
    </w:p>
    <w:p w14:paraId="704CEC8D" w14:textId="4DA07F8A" w:rsidR="009A77DC" w:rsidRPr="0092589D" w:rsidRDefault="009A77DC" w:rsidP="00E647C3">
      <w:pPr>
        <w:spacing w:after="120" w:line="240" w:lineRule="auto"/>
        <w:ind w:firstLine="720"/>
        <w:jc w:val="both"/>
        <w:rPr>
          <w:rFonts w:cs="Times New Roman"/>
          <w:b/>
          <w:szCs w:val="28"/>
        </w:rPr>
      </w:pPr>
      <w:r w:rsidRPr="0092589D">
        <w:rPr>
          <w:rFonts w:cs="Times New Roman"/>
          <w:b/>
          <w:szCs w:val="28"/>
        </w:rPr>
        <w:t xml:space="preserve">2. Công tác chỉ đạo khắc phục hậu quả </w:t>
      </w:r>
    </w:p>
    <w:p w14:paraId="521BDAA7" w14:textId="0264B198" w:rsidR="009A77DC" w:rsidRPr="0092589D" w:rsidRDefault="009A77DC" w:rsidP="009A77DC">
      <w:pPr>
        <w:spacing w:before="120" w:after="120" w:line="240" w:lineRule="auto"/>
        <w:ind w:firstLine="720"/>
        <w:jc w:val="both"/>
        <w:rPr>
          <w:rFonts w:cs="Times New Roman"/>
          <w:szCs w:val="28"/>
        </w:rPr>
      </w:pPr>
      <w:r w:rsidRPr="0092589D">
        <w:rPr>
          <w:rFonts w:cs="Times New Roman"/>
          <w:szCs w:val="28"/>
        </w:rPr>
        <w:t xml:space="preserve">Ngày 09/9/2024, Bộ GDĐT ban hành công văn số 5212/BGDĐT-GDTrH gửi các Sở GDĐT, các </w:t>
      </w:r>
      <w:r w:rsidR="00DC6710">
        <w:rPr>
          <w:rFonts w:cs="Times New Roman"/>
          <w:szCs w:val="28"/>
        </w:rPr>
        <w:t>N</w:t>
      </w:r>
      <w:r w:rsidRPr="0092589D">
        <w:rPr>
          <w:rFonts w:cs="Times New Roman"/>
          <w:szCs w:val="28"/>
        </w:rPr>
        <w:t>hà xuất bản chỉ đạo bảo đảm cung ứng sách giáo khoa cho các địa phương bị ảnh hưởng cơn bão số 3.</w:t>
      </w:r>
    </w:p>
    <w:p w14:paraId="617F2A6F" w14:textId="668BCE59" w:rsidR="00574EAF" w:rsidRPr="0092589D" w:rsidRDefault="00574EAF" w:rsidP="009A77DC">
      <w:pPr>
        <w:spacing w:before="120" w:after="120" w:line="240" w:lineRule="auto"/>
        <w:ind w:firstLine="720"/>
        <w:jc w:val="both"/>
        <w:rPr>
          <w:rFonts w:cs="Times New Roman"/>
          <w:szCs w:val="28"/>
        </w:rPr>
      </w:pPr>
      <w:r w:rsidRPr="0092589D">
        <w:rPr>
          <w:rFonts w:cs="Times New Roman"/>
          <w:szCs w:val="28"/>
        </w:rPr>
        <w:lastRenderedPageBreak/>
        <w:t>Ngày 10/9/2024, Bộ GDĐT có Công điện số 1200/CĐ-BGDĐT về việc chỉ đạo công tác khắc phục sau bão số 3 (Yagi), yêu cầu Giám đốc Sở GDĐT các tỉnh, thành phố trực thuộc Trung ương khẩn trương khắc phục hậu quả sau bão số 3 (Yagi). Công điện chỉ đạo vệ sinh trường lớp, sửa chữa cơ sở hạ tầng, đảm bảo an toàn cho học sinh và giáo viên. Đồng thời, các địa phương cần cung cấp nhu yếu phẩm, hỗ trợ tâm lý và lên kế hoạch dạy bù hoặc dạy học từ xa. Báo cáo kết quả khắc phục thiệt hại phải gửi về Bộ trước ngày 15/9/2024.</w:t>
      </w:r>
    </w:p>
    <w:p w14:paraId="4533E02D" w14:textId="77777777" w:rsidR="005C7758" w:rsidRDefault="005C7758" w:rsidP="005C7758">
      <w:pPr>
        <w:spacing w:after="120" w:line="240" w:lineRule="auto"/>
        <w:ind w:firstLine="720"/>
        <w:rPr>
          <w:rFonts w:cs="Times New Roman"/>
          <w:szCs w:val="28"/>
        </w:rPr>
      </w:pPr>
      <w:r w:rsidRPr="005C7758">
        <w:rPr>
          <w:rFonts w:cs="Times New Roman"/>
          <w:szCs w:val="28"/>
        </w:rPr>
        <w:t>Lãnh đạo Bộ GDĐT tham gia các đoàn công tác của Lãnh đạo Đảng và Nhà nước thị sát tình hình, thăm hỏi đời sống người dân, kiểm tra, động viên các lực lượng đang làm nhiệm vụ ứng phó mưa lũ, cứu hộ, cứu nạn, khắc phục hậu quả thiên tai, tiếp tế nhu yếu phẩm cho người dân.</w:t>
      </w:r>
    </w:p>
    <w:p w14:paraId="50FC0653" w14:textId="6372C672" w:rsidR="00355FAE" w:rsidRPr="0092589D" w:rsidRDefault="00355FAE" w:rsidP="00355FAE">
      <w:pPr>
        <w:spacing w:after="120" w:line="240" w:lineRule="auto"/>
      </w:pPr>
      <w:r w:rsidRPr="0092589D">
        <w:tab/>
      </w:r>
      <w:r w:rsidRPr="0092589D">
        <w:rPr>
          <w:rFonts w:cs="Times New Roman"/>
          <w:szCs w:val="28"/>
        </w:rPr>
        <w:t>Ngày 12/9/2024, Bộ trưởng Bộ GDĐT ban hành Quyết định số 2482/QĐ-BGDĐT về việc thành lập Tổ công tác cứu trợ bão lũ tại một số tỉnh bị thiệt hại, để điều phối hỗ trợ nguồn vận động tài trợ cho các địa phương</w:t>
      </w:r>
      <w:r w:rsidR="00E647C3" w:rsidRPr="0092589D">
        <w:rPr>
          <w:rFonts w:cs="Times New Roman"/>
          <w:szCs w:val="28"/>
        </w:rPr>
        <w:t>.</w:t>
      </w:r>
    </w:p>
    <w:p w14:paraId="126940EB" w14:textId="350C8E47" w:rsidR="004E2917" w:rsidRPr="0092589D" w:rsidRDefault="00E647C3" w:rsidP="003809E9">
      <w:pPr>
        <w:spacing w:after="120" w:line="240" w:lineRule="auto"/>
        <w:ind w:firstLine="720"/>
        <w:jc w:val="both"/>
        <w:rPr>
          <w:rFonts w:cs="Times New Roman"/>
          <w:szCs w:val="28"/>
        </w:rPr>
      </w:pPr>
      <w:r w:rsidRPr="0092589D">
        <w:rPr>
          <w:rFonts w:cs="Times New Roman"/>
          <w:szCs w:val="28"/>
        </w:rPr>
        <w:t>Trong hai ngày 14-15/9/2024, Bộ GDĐT tổ chức 03 đoàn</w:t>
      </w:r>
      <w:r w:rsidR="009A77DC" w:rsidRPr="0092589D">
        <w:rPr>
          <w:rFonts w:cs="Times New Roman"/>
          <w:szCs w:val="28"/>
        </w:rPr>
        <w:t xml:space="preserve"> </w:t>
      </w:r>
      <w:r w:rsidRPr="0092589D">
        <w:rPr>
          <w:rFonts w:cs="Times New Roman"/>
          <w:szCs w:val="28"/>
        </w:rPr>
        <w:t xml:space="preserve">công tác do lãnh đạo Bộ làm trưởng đoàn tiến hành </w:t>
      </w:r>
      <w:r w:rsidR="009A77DC" w:rsidRPr="0092589D">
        <w:rPr>
          <w:rFonts w:cs="Times New Roman"/>
          <w:szCs w:val="28"/>
        </w:rPr>
        <w:t>kiể</w:t>
      </w:r>
      <w:r w:rsidRPr="0092589D">
        <w:rPr>
          <w:rFonts w:cs="Times New Roman"/>
          <w:szCs w:val="28"/>
        </w:rPr>
        <w:t>m</w:t>
      </w:r>
      <w:r w:rsidR="009A77DC" w:rsidRPr="0092589D">
        <w:rPr>
          <w:rFonts w:cs="Times New Roman"/>
          <w:szCs w:val="28"/>
        </w:rPr>
        <w:t xml:space="preserve"> tra công tác khắc phục hậu quả và tặng quà từ nguồn vận động tài trợ cho các tỉnh: Lào Cai, Yên Bái, Thái Nguyên, </w:t>
      </w:r>
      <w:r w:rsidR="003809E9" w:rsidRPr="0092589D">
        <w:rPr>
          <w:rFonts w:cs="Times New Roman"/>
          <w:szCs w:val="28"/>
        </w:rPr>
        <w:t xml:space="preserve">Tuyên Quang, </w:t>
      </w:r>
      <w:r w:rsidR="009A77DC" w:rsidRPr="0092589D">
        <w:rPr>
          <w:rFonts w:cs="Times New Roman"/>
          <w:szCs w:val="28"/>
        </w:rPr>
        <w:t>Cao Bằng, Lạng Sơn</w:t>
      </w:r>
      <w:r w:rsidRPr="0092589D">
        <w:rPr>
          <w:rFonts w:cs="Times New Roman"/>
          <w:szCs w:val="28"/>
        </w:rPr>
        <w:t>.</w:t>
      </w:r>
    </w:p>
    <w:p w14:paraId="530E5C75" w14:textId="486003B5" w:rsidR="00647F09" w:rsidRPr="0092589D" w:rsidRDefault="00146A98" w:rsidP="00912590">
      <w:pPr>
        <w:spacing w:before="120" w:after="120" w:line="240" w:lineRule="auto"/>
        <w:ind w:firstLine="720"/>
        <w:rPr>
          <w:rFonts w:cs="Times New Roman"/>
          <w:b/>
          <w:bCs/>
          <w:szCs w:val="28"/>
        </w:rPr>
      </w:pPr>
      <w:r w:rsidRPr="0092589D">
        <w:rPr>
          <w:rFonts w:cs="Times New Roman"/>
          <w:b/>
          <w:bCs/>
          <w:szCs w:val="28"/>
        </w:rPr>
        <w:t xml:space="preserve">II. </w:t>
      </w:r>
      <w:r w:rsidR="00647F09" w:rsidRPr="0092589D">
        <w:rPr>
          <w:rFonts w:cs="Times New Roman"/>
          <w:b/>
          <w:bCs/>
          <w:szCs w:val="28"/>
        </w:rPr>
        <w:t>Thiệt hại do cơn bão số 3 và hoàn lưu bão gây ra</w:t>
      </w:r>
    </w:p>
    <w:p w14:paraId="6C1EC084" w14:textId="2CE69C80" w:rsidR="0035755A" w:rsidRPr="0092589D" w:rsidRDefault="0035755A" w:rsidP="000234E7">
      <w:pPr>
        <w:pStyle w:val="ListParagraph"/>
        <w:numPr>
          <w:ilvl w:val="0"/>
          <w:numId w:val="29"/>
        </w:numPr>
        <w:spacing w:before="120" w:after="120" w:line="240" w:lineRule="auto"/>
        <w:jc w:val="both"/>
        <w:rPr>
          <w:b/>
          <w:bCs/>
          <w:spacing w:val="2"/>
          <w:szCs w:val="28"/>
        </w:rPr>
      </w:pPr>
      <w:r w:rsidRPr="0092589D">
        <w:rPr>
          <w:b/>
          <w:bCs/>
          <w:spacing w:val="2"/>
          <w:szCs w:val="28"/>
        </w:rPr>
        <w:t>Thiệt hại về người</w:t>
      </w:r>
    </w:p>
    <w:p w14:paraId="7019E803" w14:textId="594AAE32" w:rsidR="000234E7" w:rsidRPr="0092589D" w:rsidRDefault="00C4494A" w:rsidP="000234E7">
      <w:pPr>
        <w:spacing w:before="120" w:after="120" w:line="240" w:lineRule="auto"/>
        <w:ind w:firstLine="720"/>
        <w:jc w:val="both"/>
        <w:rPr>
          <w:bCs/>
          <w:spacing w:val="2"/>
          <w:szCs w:val="28"/>
        </w:rPr>
      </w:pPr>
      <w:r>
        <w:rPr>
          <w:bCs/>
          <w:spacing w:val="2"/>
          <w:szCs w:val="28"/>
        </w:rPr>
        <w:t>Đ</w:t>
      </w:r>
      <w:r w:rsidR="000234E7" w:rsidRPr="0092589D">
        <w:rPr>
          <w:bCs/>
          <w:spacing w:val="2"/>
          <w:szCs w:val="28"/>
        </w:rPr>
        <w:t>ến nay</w:t>
      </w:r>
      <w:r>
        <w:rPr>
          <w:bCs/>
          <w:spacing w:val="2"/>
          <w:szCs w:val="28"/>
        </w:rPr>
        <w:t>,</w:t>
      </w:r>
      <w:r w:rsidR="000234E7" w:rsidRPr="0092589D">
        <w:rPr>
          <w:bCs/>
          <w:spacing w:val="2"/>
          <w:szCs w:val="28"/>
        </w:rPr>
        <w:t xml:space="preserve"> có 5</w:t>
      </w:r>
      <w:r w:rsidR="006A39B3" w:rsidRPr="0092589D">
        <w:rPr>
          <w:bCs/>
          <w:spacing w:val="2"/>
          <w:szCs w:val="28"/>
        </w:rPr>
        <w:t>2</w:t>
      </w:r>
      <w:r w:rsidR="000234E7" w:rsidRPr="0092589D">
        <w:rPr>
          <w:bCs/>
          <w:spacing w:val="2"/>
          <w:szCs w:val="28"/>
        </w:rPr>
        <w:t xml:space="preserve"> học sinh</w:t>
      </w:r>
      <w:r w:rsidR="006A39B3" w:rsidRPr="0092589D">
        <w:rPr>
          <w:bCs/>
          <w:spacing w:val="2"/>
          <w:szCs w:val="28"/>
        </w:rPr>
        <w:t>, trẻ em</w:t>
      </w:r>
      <w:r w:rsidR="000234E7" w:rsidRPr="0092589D">
        <w:rPr>
          <w:bCs/>
          <w:spacing w:val="2"/>
          <w:szCs w:val="28"/>
        </w:rPr>
        <w:t xml:space="preserve"> bị tử vong, 03 học sinh bị mất tích, 08 học sinh bị thương; 03 giáo viên tử vong, 01 giáo viên mất tích</w:t>
      </w:r>
      <w:r w:rsidR="000234E7" w:rsidRPr="0092589D">
        <w:rPr>
          <w:rStyle w:val="FootnoteReference"/>
          <w:bCs/>
          <w:spacing w:val="2"/>
          <w:szCs w:val="28"/>
        </w:rPr>
        <w:footnoteReference w:id="1"/>
      </w:r>
      <w:r w:rsidR="000234E7" w:rsidRPr="0092589D">
        <w:rPr>
          <w:bCs/>
          <w:spacing w:val="2"/>
          <w:szCs w:val="28"/>
        </w:rPr>
        <w:t>.</w:t>
      </w:r>
    </w:p>
    <w:p w14:paraId="2B8A345F" w14:textId="67F501CD" w:rsidR="0035755A" w:rsidRPr="0092589D" w:rsidRDefault="0035755A" w:rsidP="00912590">
      <w:pPr>
        <w:spacing w:before="120" w:after="120" w:line="240" w:lineRule="auto"/>
        <w:ind w:firstLine="720"/>
        <w:jc w:val="both"/>
        <w:rPr>
          <w:b/>
          <w:bCs/>
          <w:spacing w:val="2"/>
          <w:szCs w:val="28"/>
        </w:rPr>
      </w:pPr>
      <w:r w:rsidRPr="0092589D">
        <w:rPr>
          <w:b/>
          <w:bCs/>
          <w:spacing w:val="2"/>
          <w:szCs w:val="28"/>
        </w:rPr>
        <w:t>2. Thiệt hại về cơ sở vật chất</w:t>
      </w:r>
      <w:r w:rsidR="00C4494A">
        <w:rPr>
          <w:b/>
          <w:bCs/>
          <w:spacing w:val="2"/>
          <w:szCs w:val="28"/>
        </w:rPr>
        <w:t xml:space="preserve"> và trang thiết bị dạy học</w:t>
      </w:r>
    </w:p>
    <w:p w14:paraId="23B2F78A" w14:textId="77777777" w:rsidR="002A715C" w:rsidRDefault="003758EA" w:rsidP="00912590">
      <w:pPr>
        <w:spacing w:before="120" w:after="120" w:line="240" w:lineRule="auto"/>
        <w:ind w:firstLine="720"/>
        <w:jc w:val="both"/>
        <w:rPr>
          <w:szCs w:val="28"/>
        </w:rPr>
      </w:pPr>
      <w:r w:rsidRPr="0092589D">
        <w:rPr>
          <w:szCs w:val="28"/>
        </w:rPr>
        <w:t>Do mưa to và gió lớn nên nhiều cơ sở giáo dục ở các tỉnh, thành phố</w:t>
      </w:r>
      <w:r w:rsidR="00D565C9" w:rsidRPr="0092589D">
        <w:rPr>
          <w:szCs w:val="28"/>
        </w:rPr>
        <w:t xml:space="preserve"> khu vực miền núi phía Bắc và đông Bắc Bộ</w:t>
      </w:r>
      <w:r w:rsidR="00D565C9" w:rsidRPr="0092589D">
        <w:rPr>
          <w:rStyle w:val="FootnoteReference"/>
          <w:szCs w:val="28"/>
        </w:rPr>
        <w:footnoteReference w:id="2"/>
      </w:r>
      <w:r w:rsidRPr="0092589D">
        <w:rPr>
          <w:szCs w:val="28"/>
        </w:rPr>
        <w:t xml:space="preserve"> bị ngập nước sâu, phòng học bị tốc mái, nhiều công trình bị sập, đổ, vỡ kính; thiết bị dạy học, đồ dùng học tập của học sinh bị nước cuốn trôi, ướt hỏng</w:t>
      </w:r>
      <w:r w:rsidR="00A6239B" w:rsidRPr="0092589D">
        <w:rPr>
          <w:szCs w:val="28"/>
        </w:rPr>
        <w:t>.</w:t>
      </w:r>
      <w:r w:rsidR="000E5D9C" w:rsidRPr="0092589D">
        <w:rPr>
          <w:szCs w:val="28"/>
        </w:rPr>
        <w:t xml:space="preserve"> Bộ GDĐT đã chỉ đạo các địa phương tiếp tục khẩn trương tập trung rà soát, đánh giá thiệt hại, tổng hợp báo cáo để đề xuất các cơ quan thẩm quyền hỗ trợ kinh phí khắc phục hậu quả</w:t>
      </w:r>
      <w:r w:rsidR="000E5D9C" w:rsidRPr="0092589D">
        <w:rPr>
          <w:rStyle w:val="FootnoteReference"/>
          <w:szCs w:val="28"/>
        </w:rPr>
        <w:footnoteReference w:id="3"/>
      </w:r>
      <w:r w:rsidR="002A715C">
        <w:rPr>
          <w:szCs w:val="28"/>
        </w:rPr>
        <w:t>.</w:t>
      </w:r>
    </w:p>
    <w:p w14:paraId="48917E65" w14:textId="12773D33" w:rsidR="003758EA" w:rsidRPr="0092589D" w:rsidRDefault="002A715C" w:rsidP="00912590">
      <w:pPr>
        <w:spacing w:before="120" w:after="120" w:line="240" w:lineRule="auto"/>
        <w:ind w:firstLine="720"/>
        <w:jc w:val="both"/>
        <w:rPr>
          <w:spacing w:val="2"/>
          <w:szCs w:val="28"/>
        </w:rPr>
      </w:pPr>
      <w:r w:rsidRPr="00C4494A">
        <w:rPr>
          <w:i/>
          <w:szCs w:val="28"/>
        </w:rPr>
        <w:t xml:space="preserve">(Phụ lục chi tiết </w:t>
      </w:r>
      <w:r w:rsidR="007570C9">
        <w:rPr>
          <w:i/>
          <w:szCs w:val="28"/>
        </w:rPr>
        <w:t xml:space="preserve">thiệt hại </w:t>
      </w:r>
      <w:r w:rsidRPr="00C4494A">
        <w:rPr>
          <w:i/>
          <w:szCs w:val="28"/>
        </w:rPr>
        <w:t>về cơ sở vật chất kèm theo)</w:t>
      </w:r>
      <w:r>
        <w:rPr>
          <w:i/>
          <w:szCs w:val="28"/>
        </w:rPr>
        <w:t>.</w:t>
      </w:r>
    </w:p>
    <w:p w14:paraId="18B8298D" w14:textId="4E039CBE" w:rsidR="0035755A" w:rsidRPr="00AF66CC" w:rsidRDefault="002A715C" w:rsidP="002A715C">
      <w:pPr>
        <w:pStyle w:val="TableParagraph"/>
        <w:spacing w:before="120" w:after="120"/>
        <w:ind w:firstLine="720"/>
        <w:jc w:val="both"/>
        <w:rPr>
          <w:rStyle w:val="Vnbnnidung2"/>
          <w:sz w:val="28"/>
          <w:szCs w:val="28"/>
          <w:lang w:val="en-US" w:eastAsia="vi-VN"/>
        </w:rPr>
      </w:pPr>
      <w:r w:rsidRPr="00AF66CC">
        <w:rPr>
          <w:rStyle w:val="Vnbnnidung2"/>
          <w:sz w:val="28"/>
          <w:szCs w:val="28"/>
          <w:lang w:val="en-US" w:eastAsia="vi-VN"/>
        </w:rPr>
        <w:lastRenderedPageBreak/>
        <w:t>Hiện các địa phương</w:t>
      </w:r>
      <w:r w:rsidR="00932C23" w:rsidRPr="00AF66CC">
        <w:rPr>
          <w:rStyle w:val="Vnbnnidung2"/>
          <w:sz w:val="28"/>
          <w:szCs w:val="28"/>
          <w:lang w:val="en-US" w:eastAsia="vi-VN"/>
        </w:rPr>
        <w:t xml:space="preserve"> </w:t>
      </w:r>
      <w:r w:rsidR="005C7758" w:rsidRPr="00AF66CC">
        <w:rPr>
          <w:rStyle w:val="Vnbnnidung2"/>
          <w:sz w:val="28"/>
          <w:szCs w:val="28"/>
          <w:lang w:val="en-US" w:eastAsia="vi-VN"/>
        </w:rPr>
        <w:t xml:space="preserve">đang trong quá trình </w:t>
      </w:r>
      <w:r w:rsidR="00932C23" w:rsidRPr="00AF66CC">
        <w:rPr>
          <w:rStyle w:val="Vnbnnidung2"/>
          <w:sz w:val="28"/>
          <w:szCs w:val="28"/>
          <w:lang w:val="en-US" w:eastAsia="vi-VN"/>
        </w:rPr>
        <w:t xml:space="preserve">thống kê </w:t>
      </w:r>
      <w:r w:rsidR="005C7758" w:rsidRPr="00AF66CC">
        <w:rPr>
          <w:rStyle w:val="Vnbnnidung2"/>
          <w:sz w:val="28"/>
          <w:szCs w:val="28"/>
          <w:lang w:val="en-US" w:eastAsia="vi-VN"/>
        </w:rPr>
        <w:t>chi tiết</w:t>
      </w:r>
      <w:r w:rsidRPr="00AF66CC">
        <w:rPr>
          <w:rStyle w:val="Vnbnnidung2"/>
          <w:sz w:val="28"/>
          <w:szCs w:val="28"/>
          <w:lang w:val="en-US" w:eastAsia="vi-VN"/>
        </w:rPr>
        <w:t xml:space="preserve"> thiệt hại về phòng học và trang thiết bị dạy học. Theo báo cáo ban đầu</w:t>
      </w:r>
      <w:r w:rsidR="00932C23" w:rsidRPr="00AF66CC">
        <w:rPr>
          <w:rStyle w:val="Vnbnnidung2"/>
          <w:sz w:val="28"/>
          <w:szCs w:val="28"/>
          <w:lang w:val="en-US" w:eastAsia="vi-VN"/>
        </w:rPr>
        <w:t xml:space="preserve">, nhiều trường bị ngập nước sâu, </w:t>
      </w:r>
      <w:r w:rsidR="0035755A" w:rsidRPr="00AF66CC">
        <w:rPr>
          <w:rStyle w:val="Vnbnnidung2"/>
          <w:sz w:val="28"/>
          <w:szCs w:val="28"/>
          <w:lang w:val="en-US" w:eastAsia="vi-VN"/>
        </w:rPr>
        <w:t>rất nhiều máy tính</w:t>
      </w:r>
      <w:r w:rsidR="00932C23" w:rsidRPr="00AF66CC">
        <w:rPr>
          <w:rStyle w:val="Vnbnnidung2"/>
          <w:sz w:val="28"/>
          <w:szCs w:val="28"/>
          <w:lang w:val="en-US" w:eastAsia="vi-VN"/>
        </w:rPr>
        <w:t>, thiết bị phòng học bộ môn, bàn ghế</w:t>
      </w:r>
      <w:r w:rsidR="0035755A" w:rsidRPr="00AF66CC">
        <w:rPr>
          <w:rStyle w:val="Vnbnnidung2"/>
          <w:sz w:val="28"/>
          <w:szCs w:val="28"/>
          <w:lang w:val="en-US" w:eastAsia="vi-VN"/>
        </w:rPr>
        <w:t xml:space="preserve"> </w:t>
      </w:r>
      <w:r w:rsidR="00932C23" w:rsidRPr="00AF66CC">
        <w:rPr>
          <w:rStyle w:val="Vnbnnidung2"/>
          <w:sz w:val="28"/>
          <w:szCs w:val="28"/>
          <w:lang w:val="en-US" w:eastAsia="vi-VN"/>
        </w:rPr>
        <w:t>học sinh</w:t>
      </w:r>
      <w:r w:rsidRPr="00AF66CC">
        <w:rPr>
          <w:rStyle w:val="Vnbnnidung2"/>
          <w:sz w:val="28"/>
          <w:szCs w:val="28"/>
          <w:lang w:val="en-US" w:eastAsia="vi-VN"/>
        </w:rPr>
        <w:t xml:space="preserve"> </w:t>
      </w:r>
      <w:r w:rsidR="0035755A" w:rsidRPr="00AF66CC">
        <w:rPr>
          <w:rStyle w:val="Vnbnnidung2"/>
          <w:sz w:val="28"/>
          <w:szCs w:val="28"/>
          <w:lang w:val="en-US" w:eastAsia="vi-VN"/>
        </w:rPr>
        <w:t xml:space="preserve">bị </w:t>
      </w:r>
      <w:r w:rsidR="00932C23" w:rsidRPr="00AF66CC">
        <w:rPr>
          <w:rStyle w:val="Vnbnnidung2"/>
          <w:sz w:val="28"/>
          <w:szCs w:val="28"/>
          <w:lang w:val="en-US" w:eastAsia="vi-VN"/>
        </w:rPr>
        <w:t>hư hỏng nặng, khó khắc phục, sửa chữa.</w:t>
      </w:r>
      <w:r w:rsidR="0035755A" w:rsidRPr="00AF66CC">
        <w:rPr>
          <w:rStyle w:val="Vnbnnidung2"/>
          <w:sz w:val="28"/>
          <w:szCs w:val="28"/>
          <w:lang w:val="en-US" w:eastAsia="vi-VN"/>
        </w:rPr>
        <w:t xml:space="preserve"> </w:t>
      </w:r>
      <w:r w:rsidRPr="00AF66CC">
        <w:rPr>
          <w:rStyle w:val="Vnbnnidung2"/>
          <w:sz w:val="28"/>
          <w:szCs w:val="28"/>
          <w:lang w:val="en-US" w:eastAsia="vi-VN"/>
        </w:rPr>
        <w:t xml:space="preserve">Ở </w:t>
      </w:r>
      <w:r w:rsidR="00C41DA3" w:rsidRPr="00AF66CC">
        <w:rPr>
          <w:rStyle w:val="Vnbnnidung2"/>
          <w:sz w:val="28"/>
          <w:szCs w:val="28"/>
          <w:lang w:val="en-US" w:eastAsia="vi-VN"/>
        </w:rPr>
        <w:t xml:space="preserve">nhiều </w:t>
      </w:r>
      <w:r w:rsidR="006F7999" w:rsidRPr="00AF66CC">
        <w:rPr>
          <w:rStyle w:val="Vnbnnidung2"/>
          <w:sz w:val="28"/>
          <w:szCs w:val="28"/>
          <w:lang w:val="en-US" w:eastAsia="vi-VN"/>
        </w:rPr>
        <w:t>tỉnh</w:t>
      </w:r>
      <w:r w:rsidR="00C41DA3" w:rsidRPr="00AF66CC">
        <w:rPr>
          <w:rStyle w:val="Vnbnnidung2"/>
          <w:sz w:val="28"/>
          <w:szCs w:val="28"/>
          <w:lang w:val="en-US" w:eastAsia="vi-VN"/>
        </w:rPr>
        <w:t>/</w:t>
      </w:r>
      <w:r w:rsidR="00932C23" w:rsidRPr="00AF66CC">
        <w:rPr>
          <w:rStyle w:val="Vnbnnidung2"/>
          <w:sz w:val="28"/>
          <w:szCs w:val="28"/>
          <w:lang w:val="en-US" w:eastAsia="vi-VN"/>
        </w:rPr>
        <w:t>thành phố</w:t>
      </w:r>
      <w:r w:rsidRPr="00AF66CC">
        <w:rPr>
          <w:rStyle w:val="Vnbnnidung2"/>
          <w:sz w:val="28"/>
          <w:szCs w:val="28"/>
          <w:lang w:val="en-US" w:eastAsia="vi-VN"/>
        </w:rPr>
        <w:t>, sách giáo khoa của học sinh bị cuốn trôi hoặc hư hỏng, không thể sử dụng được</w:t>
      </w:r>
      <w:r w:rsidR="00932C23" w:rsidRPr="00AF66CC">
        <w:rPr>
          <w:rStyle w:val="Vnbnnidung2"/>
          <w:sz w:val="28"/>
          <w:szCs w:val="28"/>
          <w:lang w:val="en-US" w:eastAsia="vi-VN"/>
        </w:rPr>
        <w:t>.</w:t>
      </w:r>
      <w:r w:rsidR="007570C9" w:rsidRPr="00AF66CC">
        <w:rPr>
          <w:rStyle w:val="Vnbnnidung2"/>
          <w:sz w:val="28"/>
          <w:szCs w:val="28"/>
          <w:lang w:val="en-US" w:eastAsia="vi-VN"/>
        </w:rPr>
        <w:t xml:space="preserve"> Theo thống kê mới nhất, riêng tỉnh Yên Bái, có </w:t>
      </w:r>
      <w:r w:rsidR="00AF66CC">
        <w:rPr>
          <w:rStyle w:val="Vnbnnidung2"/>
          <w:sz w:val="28"/>
          <w:szCs w:val="28"/>
          <w:lang w:val="en-US" w:eastAsia="vi-VN"/>
        </w:rPr>
        <w:t>gần 20 nghìn</w:t>
      </w:r>
      <w:r w:rsidR="007570C9" w:rsidRPr="007570C9">
        <w:rPr>
          <w:rStyle w:val="Vnbnnidung2"/>
          <w:sz w:val="28"/>
          <w:szCs w:val="28"/>
          <w:lang w:val="en-US" w:eastAsia="vi-VN"/>
        </w:rPr>
        <w:t xml:space="preserve"> học sinh bị mất, hỏng sách giáo khoa, </w:t>
      </w:r>
      <w:r w:rsidR="00AF66CC">
        <w:rPr>
          <w:rStyle w:val="Vnbnnidung2"/>
          <w:sz w:val="28"/>
          <w:szCs w:val="28"/>
          <w:lang w:val="en-US" w:eastAsia="vi-VN"/>
        </w:rPr>
        <w:t xml:space="preserve">và </w:t>
      </w:r>
      <w:r w:rsidR="007570C9" w:rsidRPr="007570C9">
        <w:rPr>
          <w:rStyle w:val="Vnbnnidung2"/>
          <w:sz w:val="28"/>
          <w:szCs w:val="28"/>
          <w:lang w:val="en-US" w:eastAsia="vi-VN"/>
        </w:rPr>
        <w:t>kinh phí cần</w:t>
      </w:r>
      <w:r w:rsidR="00AF66CC">
        <w:rPr>
          <w:rStyle w:val="Vnbnnidung2"/>
          <w:sz w:val="28"/>
          <w:szCs w:val="28"/>
          <w:lang w:val="en-US" w:eastAsia="vi-VN"/>
        </w:rPr>
        <w:t xml:space="preserve"> có</w:t>
      </w:r>
      <w:r w:rsidR="007570C9" w:rsidRPr="007570C9">
        <w:rPr>
          <w:rStyle w:val="Vnbnnidung2"/>
          <w:sz w:val="28"/>
          <w:szCs w:val="28"/>
          <w:lang w:val="en-US" w:eastAsia="vi-VN"/>
        </w:rPr>
        <w:t xml:space="preserve"> để mua</w:t>
      </w:r>
      <w:r w:rsidR="00AF66CC">
        <w:rPr>
          <w:rStyle w:val="Vnbnnidung2"/>
          <w:sz w:val="28"/>
          <w:szCs w:val="28"/>
          <w:lang w:val="en-US" w:eastAsia="vi-VN"/>
        </w:rPr>
        <w:t xml:space="preserve"> sách giáo khoa</w:t>
      </w:r>
      <w:r w:rsidR="007570C9" w:rsidRPr="007570C9">
        <w:rPr>
          <w:rStyle w:val="Vnbnnidung2"/>
          <w:sz w:val="28"/>
          <w:szCs w:val="28"/>
          <w:lang w:val="en-US" w:eastAsia="vi-VN"/>
        </w:rPr>
        <w:t xml:space="preserve"> </w:t>
      </w:r>
      <w:r w:rsidR="00AF66CC">
        <w:rPr>
          <w:rStyle w:val="Vnbnnidung2"/>
          <w:sz w:val="28"/>
          <w:szCs w:val="28"/>
          <w:lang w:val="en-US" w:eastAsia="vi-VN"/>
        </w:rPr>
        <w:t>ước tính trên</w:t>
      </w:r>
      <w:r w:rsidR="007570C9" w:rsidRPr="007570C9">
        <w:rPr>
          <w:rStyle w:val="Vnbnnidung2"/>
          <w:sz w:val="28"/>
          <w:szCs w:val="28"/>
          <w:lang w:val="en-US" w:eastAsia="vi-VN"/>
        </w:rPr>
        <w:t xml:space="preserve"> 9</w:t>
      </w:r>
      <w:r w:rsidR="00AF66CC">
        <w:rPr>
          <w:rStyle w:val="Vnbnnidung2"/>
          <w:sz w:val="28"/>
          <w:szCs w:val="28"/>
          <w:lang w:val="en-US" w:eastAsia="vi-VN"/>
        </w:rPr>
        <w:t xml:space="preserve"> tỷ</w:t>
      </w:r>
      <w:r w:rsidR="007570C9" w:rsidRPr="007570C9">
        <w:rPr>
          <w:rStyle w:val="Vnbnnidung2"/>
          <w:sz w:val="28"/>
          <w:szCs w:val="28"/>
          <w:lang w:val="en-US" w:eastAsia="vi-VN"/>
        </w:rPr>
        <w:t xml:space="preserve"> </w:t>
      </w:r>
      <w:r w:rsidR="00AF66CC">
        <w:rPr>
          <w:rStyle w:val="Vnbnnidung2"/>
          <w:sz w:val="28"/>
          <w:szCs w:val="28"/>
          <w:lang w:val="en-US" w:eastAsia="vi-VN"/>
        </w:rPr>
        <w:t>đồng.</w:t>
      </w:r>
    </w:p>
    <w:p w14:paraId="04BF22AD" w14:textId="7EB89DFD" w:rsidR="008F0738" w:rsidRPr="0092589D" w:rsidRDefault="00932C23" w:rsidP="00912590">
      <w:pPr>
        <w:spacing w:before="120" w:after="120" w:line="240" w:lineRule="auto"/>
        <w:ind w:firstLine="720"/>
        <w:jc w:val="both"/>
        <w:rPr>
          <w:rFonts w:cs="Times New Roman"/>
          <w:szCs w:val="28"/>
        </w:rPr>
      </w:pPr>
      <w:r w:rsidRPr="0092589D">
        <w:rPr>
          <w:rFonts w:cs="Times New Roman"/>
          <w:b/>
          <w:szCs w:val="28"/>
        </w:rPr>
        <w:t xml:space="preserve">III. </w:t>
      </w:r>
      <w:r w:rsidR="009A77DC" w:rsidRPr="0092589D">
        <w:rPr>
          <w:rFonts w:cs="Times New Roman"/>
          <w:b/>
          <w:szCs w:val="28"/>
        </w:rPr>
        <w:t xml:space="preserve">Công tác </w:t>
      </w:r>
      <w:r w:rsidR="000D17F3" w:rsidRPr="0092589D">
        <w:rPr>
          <w:rFonts w:cs="Times New Roman"/>
          <w:b/>
          <w:szCs w:val="28"/>
        </w:rPr>
        <w:t>vận động</w:t>
      </w:r>
      <w:r w:rsidR="002A715C">
        <w:rPr>
          <w:rFonts w:cs="Times New Roman"/>
          <w:b/>
          <w:szCs w:val="28"/>
        </w:rPr>
        <w:t xml:space="preserve"> quyên góp, ủng hộ</w:t>
      </w:r>
      <w:r w:rsidR="00411432" w:rsidRPr="0092589D">
        <w:rPr>
          <w:rFonts w:cs="Times New Roman"/>
          <w:b/>
          <w:szCs w:val="28"/>
        </w:rPr>
        <w:t xml:space="preserve"> </w:t>
      </w:r>
      <w:r w:rsidR="009A77DC" w:rsidRPr="0092589D">
        <w:rPr>
          <w:rFonts w:cs="Times New Roman"/>
          <w:b/>
          <w:szCs w:val="28"/>
        </w:rPr>
        <w:t>và hỗ trợ</w:t>
      </w:r>
    </w:p>
    <w:p w14:paraId="70C9764F" w14:textId="25AA850F" w:rsidR="00382919" w:rsidRPr="0092589D" w:rsidRDefault="00005D5B" w:rsidP="00912590">
      <w:pPr>
        <w:spacing w:before="120" w:after="120" w:line="240" w:lineRule="auto"/>
        <w:ind w:firstLine="720"/>
        <w:jc w:val="both"/>
        <w:rPr>
          <w:rFonts w:cs="Times New Roman"/>
          <w:szCs w:val="28"/>
        </w:rPr>
      </w:pPr>
      <w:r w:rsidRPr="0092589D">
        <w:rPr>
          <w:rFonts w:cs="Times New Roman"/>
          <w:szCs w:val="28"/>
        </w:rPr>
        <w:t>Ngày 11/9/2024, Bộ GDĐT và Công đoàn Giáo dục Việt Nam tổ chức Lễ phát động ngành Giáo dục ủng hộ đồng bào bị thiệt hại do bão số 3, kết quả ban đầu tiếp nhận được hơn 8 tỷ đồng tiền mặt</w:t>
      </w:r>
      <w:r w:rsidR="002A715C">
        <w:rPr>
          <w:rFonts w:cs="Times New Roman"/>
          <w:szCs w:val="28"/>
        </w:rPr>
        <w:t xml:space="preserve"> và </w:t>
      </w:r>
      <w:r w:rsidRPr="0092589D">
        <w:rPr>
          <w:rFonts w:cs="Times New Roman"/>
          <w:szCs w:val="28"/>
        </w:rPr>
        <w:t>3,5 tỷ đồng bằng hiện vật (dụng cụ học tập, vở viết).</w:t>
      </w:r>
    </w:p>
    <w:p w14:paraId="41E444BE" w14:textId="44CAE867" w:rsidR="006D4B4B" w:rsidRPr="0092589D" w:rsidRDefault="006D4B4B" w:rsidP="00912590">
      <w:pPr>
        <w:spacing w:before="120" w:after="120" w:line="240" w:lineRule="auto"/>
        <w:ind w:firstLine="720"/>
        <w:jc w:val="both"/>
        <w:rPr>
          <w:rFonts w:cs="Times New Roman"/>
          <w:szCs w:val="28"/>
        </w:rPr>
      </w:pPr>
      <w:r w:rsidRPr="0092589D">
        <w:rPr>
          <w:rFonts w:cs="Times New Roman"/>
          <w:szCs w:val="28"/>
        </w:rPr>
        <w:t xml:space="preserve">Ngày 13/9/2024, Bộ GDĐT </w:t>
      </w:r>
      <w:r w:rsidR="007D60F8">
        <w:rPr>
          <w:rFonts w:cs="Times New Roman"/>
          <w:szCs w:val="28"/>
        </w:rPr>
        <w:t>làm việc</w:t>
      </w:r>
      <w:r w:rsidRPr="0092589D">
        <w:rPr>
          <w:rFonts w:cs="Times New Roman"/>
          <w:szCs w:val="28"/>
        </w:rPr>
        <w:t xml:space="preserve"> với Quĩ nhi đồng Liên hợp quốc tại Việt Nam (UNICEF Việt Nam) và các tổ chức quốc tế: Cứu trợ trẻ em, </w:t>
      </w:r>
      <w:r w:rsidR="006B01AF" w:rsidRPr="0092589D">
        <w:rPr>
          <w:rFonts w:cs="Times New Roman"/>
          <w:szCs w:val="28"/>
        </w:rPr>
        <w:t>Plan International, Hành động vì giáo dục (AEA). Các tổ chức cam kết vận động để hỗ trợ ngành Giáo dục tối thiểu 4,05 triệu Đô la Mỹ để hỗ trợ thực phẩm đồ uống, sách giáo khoa, đồ dùng học tập cho học sinh.</w:t>
      </w:r>
    </w:p>
    <w:p w14:paraId="2BB3F1E9" w14:textId="183AFD26" w:rsidR="00005D5B" w:rsidRPr="0092589D" w:rsidRDefault="00005D5B" w:rsidP="00912590">
      <w:pPr>
        <w:spacing w:before="120" w:after="120" w:line="240" w:lineRule="auto"/>
        <w:ind w:firstLine="720"/>
        <w:jc w:val="both"/>
        <w:rPr>
          <w:rFonts w:cs="Times New Roman"/>
          <w:szCs w:val="28"/>
        </w:rPr>
      </w:pPr>
      <w:r w:rsidRPr="0092589D">
        <w:rPr>
          <w:rFonts w:cs="Times New Roman"/>
          <w:szCs w:val="28"/>
        </w:rPr>
        <w:t>Thực hiện chỉ đạo của Bộ GDĐT, các nhà xuất bản đã tích cực hỗ trợ</w:t>
      </w:r>
      <w:r w:rsidR="00BE1A5D" w:rsidRPr="0092589D">
        <w:rPr>
          <w:rFonts w:cs="Times New Roman"/>
          <w:szCs w:val="28"/>
        </w:rPr>
        <w:t xml:space="preserve"> học sinh vùng lũ</w:t>
      </w:r>
      <w:r w:rsidR="002A715C">
        <w:rPr>
          <w:rFonts w:cs="Times New Roman"/>
          <w:szCs w:val="28"/>
        </w:rPr>
        <w:t xml:space="preserve">: </w:t>
      </w:r>
      <w:r w:rsidR="00BE1A5D" w:rsidRPr="0092589D">
        <w:rPr>
          <w:rFonts w:cs="Times New Roman"/>
          <w:szCs w:val="28"/>
        </w:rPr>
        <w:t>đã tặng 2.000 bộ sách</w:t>
      </w:r>
      <w:r w:rsidR="00AE41C4" w:rsidRPr="0092589D">
        <w:rPr>
          <w:rFonts w:cs="Times New Roman"/>
          <w:szCs w:val="28"/>
        </w:rPr>
        <w:t>;</w:t>
      </w:r>
      <w:r w:rsidR="00BE1A5D" w:rsidRPr="0092589D">
        <w:rPr>
          <w:rFonts w:cs="Times New Roman"/>
          <w:szCs w:val="28"/>
        </w:rPr>
        <w:t xml:space="preserve"> </w:t>
      </w:r>
      <w:r w:rsidR="00AE41C4" w:rsidRPr="0092589D">
        <w:rPr>
          <w:rFonts w:cs="Times New Roman"/>
          <w:szCs w:val="28"/>
        </w:rPr>
        <w:t>hu</w:t>
      </w:r>
      <w:r w:rsidR="00BE1A5D" w:rsidRPr="0092589D">
        <w:rPr>
          <w:rFonts w:cs="Times New Roman"/>
          <w:szCs w:val="28"/>
        </w:rPr>
        <w:t>y động tồn kho 12,5 triệu bản sách</w:t>
      </w:r>
      <w:r w:rsidR="00AE41C4" w:rsidRPr="0092589D">
        <w:rPr>
          <w:rFonts w:cs="Times New Roman"/>
          <w:szCs w:val="28"/>
        </w:rPr>
        <w:t>; đề xuất in bổ sung 10 triệu bản;</w:t>
      </w:r>
      <w:r w:rsidR="00BE1A5D" w:rsidRPr="0092589D">
        <w:rPr>
          <w:rFonts w:cs="Times New Roman"/>
          <w:szCs w:val="28"/>
        </w:rPr>
        <w:t xml:space="preserve"> ủng hộ chuyển tới Công đoàn Giáo dục Việt Nam 719 triệu đồng</w:t>
      </w:r>
      <w:r w:rsidR="00C41DA3">
        <w:rPr>
          <w:rFonts w:cs="Times New Roman"/>
          <w:szCs w:val="28"/>
        </w:rPr>
        <w:t>;</w:t>
      </w:r>
      <w:r w:rsidR="00BE1A5D" w:rsidRPr="0092589D">
        <w:rPr>
          <w:rFonts w:cs="Times New Roman"/>
          <w:szCs w:val="28"/>
        </w:rPr>
        <w:t xml:space="preserve"> huy động đóng góp từ lương</w:t>
      </w:r>
      <w:r w:rsidR="007D60F8">
        <w:rPr>
          <w:rFonts w:cs="Times New Roman"/>
          <w:szCs w:val="28"/>
        </w:rPr>
        <w:t xml:space="preserve"> của cán bộ</w:t>
      </w:r>
      <w:r w:rsidR="00BE1A5D" w:rsidRPr="0092589D">
        <w:rPr>
          <w:rFonts w:cs="Times New Roman"/>
          <w:szCs w:val="28"/>
        </w:rPr>
        <w:t xml:space="preserve"> chuyển tới Mặt trận Tổ quốc Việt Nam 124 triệu đồng</w:t>
      </w:r>
      <w:r w:rsidR="00BE1A5D" w:rsidRPr="0092589D">
        <w:rPr>
          <w:rStyle w:val="FootnoteReference"/>
          <w:rFonts w:cs="Times New Roman"/>
          <w:szCs w:val="28"/>
        </w:rPr>
        <w:footnoteReference w:id="4"/>
      </w:r>
    </w:p>
    <w:p w14:paraId="55CAD518" w14:textId="145BD486" w:rsidR="00D1435E" w:rsidRPr="0092589D" w:rsidRDefault="00D1435E" w:rsidP="00912590">
      <w:pPr>
        <w:spacing w:before="120" w:after="120" w:line="240" w:lineRule="auto"/>
        <w:ind w:firstLine="720"/>
        <w:jc w:val="both"/>
        <w:rPr>
          <w:rFonts w:cs="Times New Roman"/>
          <w:szCs w:val="28"/>
        </w:rPr>
      </w:pPr>
      <w:r w:rsidRPr="0092589D">
        <w:rPr>
          <w:rFonts w:cs="Times New Roman"/>
          <w:szCs w:val="28"/>
        </w:rPr>
        <w:t>Bộ GDĐT và Công đoàn Giáo dục Việt Nam vẫn</w:t>
      </w:r>
      <w:r w:rsidR="007D60F8">
        <w:rPr>
          <w:rFonts w:cs="Times New Roman"/>
          <w:szCs w:val="28"/>
        </w:rPr>
        <w:t xml:space="preserve"> đang</w:t>
      </w:r>
      <w:r w:rsidRPr="0092589D">
        <w:rPr>
          <w:rFonts w:cs="Times New Roman"/>
          <w:szCs w:val="28"/>
        </w:rPr>
        <w:t xml:space="preserve"> tiếp tục kêu gọi, vận động tài trợ để hỗ trợ cho học sinh</w:t>
      </w:r>
      <w:r w:rsidR="007D60F8">
        <w:rPr>
          <w:rFonts w:cs="Times New Roman"/>
          <w:szCs w:val="28"/>
        </w:rPr>
        <w:t xml:space="preserve"> và các cơ sở giáo dục</w:t>
      </w:r>
      <w:r w:rsidRPr="0092589D">
        <w:rPr>
          <w:rFonts w:cs="Times New Roman"/>
          <w:szCs w:val="28"/>
        </w:rPr>
        <w:t>.</w:t>
      </w:r>
    </w:p>
    <w:p w14:paraId="32AA1A89" w14:textId="2D043FF3" w:rsidR="00D1435E" w:rsidRPr="0092589D" w:rsidRDefault="00D1435E" w:rsidP="00912590">
      <w:pPr>
        <w:spacing w:before="120" w:after="120" w:line="240" w:lineRule="auto"/>
        <w:ind w:firstLine="720"/>
        <w:jc w:val="both"/>
        <w:rPr>
          <w:rFonts w:cs="Times New Roman"/>
          <w:b/>
          <w:bCs/>
          <w:szCs w:val="28"/>
        </w:rPr>
      </w:pPr>
      <w:r w:rsidRPr="0092589D">
        <w:rPr>
          <w:rFonts w:cs="Times New Roman"/>
          <w:b/>
          <w:bCs/>
          <w:szCs w:val="28"/>
        </w:rPr>
        <w:t>IV. Tình hình chuẩn bị cho học sinh trở lại trường học</w:t>
      </w:r>
    </w:p>
    <w:p w14:paraId="6E1E058D" w14:textId="2641E8FE" w:rsidR="00D33E19" w:rsidRPr="0092589D" w:rsidRDefault="009F3B93" w:rsidP="00912590">
      <w:pPr>
        <w:spacing w:before="120" w:after="120" w:line="240" w:lineRule="auto"/>
        <w:ind w:firstLine="720"/>
        <w:jc w:val="both"/>
        <w:rPr>
          <w:rFonts w:cs="Times New Roman"/>
          <w:szCs w:val="28"/>
        </w:rPr>
      </w:pPr>
      <w:r w:rsidRPr="0092589D">
        <w:rPr>
          <w:rFonts w:cs="Times New Roman"/>
          <w:szCs w:val="28"/>
        </w:rPr>
        <w:t>Theo báo cáo từ 23/27 tỉnh, thành phố</w:t>
      </w:r>
      <w:r w:rsidR="007D60F8">
        <w:rPr>
          <w:rFonts w:cs="Times New Roman"/>
          <w:szCs w:val="28"/>
        </w:rPr>
        <w:t xml:space="preserve"> </w:t>
      </w:r>
      <w:r w:rsidRPr="0092589D">
        <w:rPr>
          <w:rFonts w:cs="Times New Roman"/>
          <w:szCs w:val="28"/>
        </w:rPr>
        <w:t xml:space="preserve">các cơ sở giáo dục </w:t>
      </w:r>
      <w:r w:rsidR="007D60F8">
        <w:rPr>
          <w:rFonts w:cs="Times New Roman"/>
          <w:szCs w:val="28"/>
        </w:rPr>
        <w:t xml:space="preserve">đã và đang </w:t>
      </w:r>
      <w:r w:rsidR="004131E0" w:rsidRPr="0092589D">
        <w:rPr>
          <w:rFonts w:cs="Times New Roman"/>
          <w:szCs w:val="28"/>
        </w:rPr>
        <w:t>huy động toàn bộ đội ngũ cán bộ quản lý giáo dục, giáo viên, phụ huynh học sinh, lực lượng quân đội, công an địa phươn</w:t>
      </w:r>
      <w:r w:rsidR="0002410F" w:rsidRPr="0092589D">
        <w:rPr>
          <w:rFonts w:cs="Times New Roman"/>
          <w:szCs w:val="28"/>
        </w:rPr>
        <w:t>g</w:t>
      </w:r>
      <w:r w:rsidR="004131E0" w:rsidRPr="0092589D">
        <w:rPr>
          <w:rFonts w:cs="Times New Roman"/>
          <w:szCs w:val="28"/>
        </w:rPr>
        <w:t xml:space="preserve"> </w:t>
      </w:r>
      <w:r w:rsidRPr="0092589D">
        <w:rPr>
          <w:rFonts w:cs="Times New Roman"/>
          <w:szCs w:val="28"/>
        </w:rPr>
        <w:t>dọn dẹp</w:t>
      </w:r>
      <w:r w:rsidR="004131E0" w:rsidRPr="0092589D">
        <w:rPr>
          <w:rFonts w:cs="Times New Roman"/>
          <w:szCs w:val="28"/>
        </w:rPr>
        <w:t>, vệ sinh, khử trùng trường</w:t>
      </w:r>
      <w:r w:rsidR="007D60F8">
        <w:rPr>
          <w:rFonts w:cs="Times New Roman"/>
          <w:szCs w:val="28"/>
        </w:rPr>
        <w:t>,</w:t>
      </w:r>
      <w:r w:rsidR="004131E0" w:rsidRPr="0092589D">
        <w:rPr>
          <w:rFonts w:cs="Times New Roman"/>
          <w:szCs w:val="28"/>
        </w:rPr>
        <w:t xml:space="preserve"> lớp</w:t>
      </w:r>
      <w:r w:rsidRPr="0092589D">
        <w:rPr>
          <w:rFonts w:cs="Times New Roman"/>
          <w:szCs w:val="28"/>
        </w:rPr>
        <w:t xml:space="preserve"> để tổ chức dạy học lại vào </w:t>
      </w:r>
      <w:r w:rsidR="0002410F" w:rsidRPr="0092589D">
        <w:rPr>
          <w:rFonts w:cs="Times New Roman"/>
          <w:szCs w:val="28"/>
        </w:rPr>
        <w:t xml:space="preserve">thứ Hai </w:t>
      </w:r>
      <w:r w:rsidRPr="0092589D">
        <w:rPr>
          <w:rFonts w:cs="Times New Roman"/>
          <w:szCs w:val="28"/>
        </w:rPr>
        <w:t xml:space="preserve">ngày 16/9/2024. Tuy nhiên, còn 99 trường/điểm trường ở </w:t>
      </w:r>
      <w:r w:rsidR="00C41DA3">
        <w:rPr>
          <w:rFonts w:cs="Times New Roman"/>
          <w:szCs w:val="28"/>
        </w:rPr>
        <w:t>06</w:t>
      </w:r>
      <w:r w:rsidRPr="0092589D">
        <w:rPr>
          <w:rFonts w:cs="Times New Roman"/>
          <w:szCs w:val="28"/>
        </w:rPr>
        <w:t xml:space="preserve"> tỉnh vẫn chưa thể dạy học do nước chưa rút hết</w:t>
      </w:r>
      <w:r w:rsidR="00C41DA3">
        <w:rPr>
          <w:rFonts w:cs="Times New Roman"/>
          <w:szCs w:val="28"/>
        </w:rPr>
        <w:t xml:space="preserve">, gồm có: </w:t>
      </w:r>
      <w:r w:rsidR="00C41DA3" w:rsidRPr="006D6585">
        <w:rPr>
          <w:rFonts w:cs="Times New Roman"/>
          <w:szCs w:val="28"/>
        </w:rPr>
        <w:t>Lào Cai (</w:t>
      </w:r>
      <w:r w:rsidR="00C41DA3">
        <w:rPr>
          <w:rFonts w:cs="Times New Roman"/>
          <w:szCs w:val="28"/>
        </w:rPr>
        <w:t xml:space="preserve">83 </w:t>
      </w:r>
      <w:r w:rsidR="00C41DA3" w:rsidRPr="006D6585">
        <w:rPr>
          <w:rFonts w:cs="Times New Roman"/>
          <w:szCs w:val="28"/>
        </w:rPr>
        <w:t>trường</w:t>
      </w:r>
      <w:r w:rsidR="00C41DA3">
        <w:rPr>
          <w:rFonts w:cs="Times New Roman"/>
          <w:szCs w:val="28"/>
        </w:rPr>
        <w:t>/điểm trường</w:t>
      </w:r>
      <w:r w:rsidR="00C41DA3" w:rsidRPr="006D6585">
        <w:rPr>
          <w:rFonts w:cs="Times New Roman"/>
          <w:szCs w:val="28"/>
        </w:rPr>
        <w:t>), Cao Bằng (1 trường), Bắc Kạn (3 trường), Tuyên Quang (1 trường), Yên Bái (3 trường)</w:t>
      </w:r>
      <w:r w:rsidR="00C41DA3">
        <w:rPr>
          <w:rFonts w:cs="Times New Roman"/>
          <w:szCs w:val="28"/>
        </w:rPr>
        <w:t>, Bắc Giang (8 trường).</w:t>
      </w:r>
    </w:p>
    <w:p w14:paraId="7A6A58DA" w14:textId="2513F327" w:rsidR="00647F09" w:rsidRPr="0092589D" w:rsidRDefault="00647F09" w:rsidP="00713649">
      <w:pPr>
        <w:spacing w:after="120" w:line="240" w:lineRule="auto"/>
        <w:ind w:firstLine="720"/>
        <w:rPr>
          <w:rFonts w:cs="Times New Roman"/>
          <w:b/>
          <w:bCs/>
          <w:szCs w:val="28"/>
        </w:rPr>
      </w:pPr>
      <w:r w:rsidRPr="0092589D">
        <w:rPr>
          <w:rFonts w:cs="Times New Roman"/>
          <w:b/>
          <w:bCs/>
          <w:szCs w:val="28"/>
        </w:rPr>
        <w:t xml:space="preserve">V. </w:t>
      </w:r>
      <w:r w:rsidR="00441B90" w:rsidRPr="0092589D">
        <w:rPr>
          <w:rFonts w:cs="Times New Roman"/>
          <w:b/>
          <w:bCs/>
          <w:szCs w:val="28"/>
        </w:rPr>
        <w:t>Giải pháp khắc phục hậu quả, hỗ trợ đối với</w:t>
      </w:r>
      <w:r w:rsidR="00590BA0" w:rsidRPr="0092589D">
        <w:rPr>
          <w:rFonts w:cs="Times New Roman"/>
          <w:b/>
          <w:bCs/>
          <w:szCs w:val="28"/>
        </w:rPr>
        <w:t xml:space="preserve"> Ngành giáo dục</w:t>
      </w:r>
    </w:p>
    <w:p w14:paraId="7505EA73" w14:textId="77777777" w:rsidR="005C7758" w:rsidRPr="0092589D" w:rsidRDefault="005C7758" w:rsidP="005C7758">
      <w:pPr>
        <w:spacing w:after="120" w:line="240" w:lineRule="auto"/>
        <w:ind w:firstLine="720"/>
        <w:rPr>
          <w:rFonts w:cs="Times New Roman"/>
          <w:b/>
          <w:bCs/>
          <w:szCs w:val="28"/>
        </w:rPr>
      </w:pPr>
      <w:r w:rsidRPr="0092589D">
        <w:rPr>
          <w:rFonts w:cs="Times New Roman"/>
          <w:b/>
          <w:bCs/>
          <w:szCs w:val="28"/>
        </w:rPr>
        <w:t xml:space="preserve">1. </w:t>
      </w:r>
      <w:r w:rsidRPr="0092589D">
        <w:rPr>
          <w:rStyle w:val="Strong"/>
          <w:szCs w:val="28"/>
        </w:rPr>
        <w:t>Các giải pháp khắc phục hậu quả</w:t>
      </w:r>
    </w:p>
    <w:p w14:paraId="7F0031FD" w14:textId="77777777" w:rsidR="005C7758" w:rsidRPr="0092589D" w:rsidRDefault="005C7758" w:rsidP="005C7758">
      <w:pPr>
        <w:pStyle w:val="NormalWeb"/>
        <w:spacing w:before="0" w:beforeAutospacing="0" w:after="120" w:afterAutospacing="0"/>
        <w:ind w:firstLine="567"/>
        <w:jc w:val="both"/>
        <w:rPr>
          <w:i/>
          <w:sz w:val="28"/>
          <w:szCs w:val="28"/>
        </w:rPr>
      </w:pPr>
      <w:r w:rsidRPr="0092589D">
        <w:rPr>
          <w:i/>
          <w:sz w:val="28"/>
          <w:szCs w:val="28"/>
        </w:rPr>
        <w:t xml:space="preserve">  a) Bảo đảm an toàn cho học sinh, giáo viên</w:t>
      </w:r>
    </w:p>
    <w:p w14:paraId="458AAC9F" w14:textId="77777777" w:rsidR="005C7758" w:rsidRPr="0092589D" w:rsidRDefault="005C7758" w:rsidP="005C7758">
      <w:pPr>
        <w:pStyle w:val="NormalWeb"/>
        <w:spacing w:before="0" w:beforeAutospacing="0" w:after="120" w:afterAutospacing="0"/>
        <w:ind w:firstLine="567"/>
        <w:jc w:val="both"/>
        <w:rPr>
          <w:sz w:val="28"/>
          <w:szCs w:val="28"/>
        </w:rPr>
      </w:pPr>
      <w:r w:rsidRPr="0092589D">
        <w:rPr>
          <w:sz w:val="28"/>
          <w:szCs w:val="28"/>
        </w:rPr>
        <w:lastRenderedPageBreak/>
        <w:t>Ngành giáo dục đã nhanh chóng triển khai nhiều biện pháp ứng phó và khắc phục nhằm ổn định lại hoạt động dạy và học tại các địa phương bị ảnh hưởng do bão, chỉ cho học sinh đến trường khi bảo đảm an toàn.</w:t>
      </w:r>
    </w:p>
    <w:p w14:paraId="740D3762" w14:textId="77777777" w:rsidR="005C7758" w:rsidRPr="0092589D" w:rsidRDefault="005C7758" w:rsidP="005C7758">
      <w:pPr>
        <w:pStyle w:val="NormalWeb"/>
        <w:spacing w:before="0" w:beforeAutospacing="0" w:after="120" w:afterAutospacing="0"/>
        <w:ind w:firstLine="720"/>
        <w:jc w:val="both"/>
        <w:rPr>
          <w:b/>
          <w:i/>
          <w:sz w:val="28"/>
          <w:szCs w:val="28"/>
        </w:rPr>
      </w:pPr>
      <w:r w:rsidRPr="0092589D">
        <w:rPr>
          <w:rStyle w:val="Strong"/>
          <w:b w:val="0"/>
          <w:i/>
          <w:sz w:val="28"/>
          <w:szCs w:val="28"/>
        </w:rPr>
        <w:t>b) Cung ứng sách giáo khoa và thiết bị dạy học</w:t>
      </w:r>
    </w:p>
    <w:p w14:paraId="3A12B2D2" w14:textId="53B846B3" w:rsidR="005C7758" w:rsidRPr="0092589D" w:rsidRDefault="005C7758" w:rsidP="005C7758">
      <w:pPr>
        <w:pStyle w:val="NormalWeb"/>
        <w:spacing w:before="0" w:beforeAutospacing="0" w:after="120" w:afterAutospacing="0"/>
        <w:ind w:firstLine="720"/>
        <w:jc w:val="both"/>
        <w:rPr>
          <w:sz w:val="28"/>
          <w:szCs w:val="28"/>
        </w:rPr>
      </w:pPr>
      <w:r w:rsidRPr="0092589D">
        <w:rPr>
          <w:sz w:val="28"/>
          <w:szCs w:val="28"/>
        </w:rPr>
        <w:t xml:space="preserve">Bộ GDĐT chỉ đạo các nhà xuất bản sẵn sàng nguồn cung ứng sách giáo khoa tới các địa phương bị ảnh hưởng do bão, đảm bảo việc học tập không bị gián đoạn. Đồng thời, kêu gọi sự hỗ trợ từ các nhà xuất bản, tổ chức và cá nhân để </w:t>
      </w:r>
      <w:r w:rsidR="007D60F8">
        <w:rPr>
          <w:sz w:val="28"/>
          <w:szCs w:val="28"/>
        </w:rPr>
        <w:t xml:space="preserve">hỗ trợ </w:t>
      </w:r>
      <w:r w:rsidRPr="0092589D">
        <w:rPr>
          <w:sz w:val="28"/>
          <w:szCs w:val="28"/>
        </w:rPr>
        <w:t>sách giáo khoa cho học sinh​.</w:t>
      </w:r>
    </w:p>
    <w:p w14:paraId="7A6304D1" w14:textId="77777777" w:rsidR="005C7758" w:rsidRPr="0092589D" w:rsidRDefault="005C7758" w:rsidP="005C7758">
      <w:pPr>
        <w:pStyle w:val="NormalWeb"/>
        <w:spacing w:before="0" w:beforeAutospacing="0" w:after="120" w:afterAutospacing="0"/>
        <w:ind w:firstLine="720"/>
        <w:jc w:val="both"/>
        <w:rPr>
          <w:b/>
          <w:i/>
          <w:sz w:val="28"/>
          <w:szCs w:val="28"/>
        </w:rPr>
      </w:pPr>
      <w:r w:rsidRPr="0092589D">
        <w:rPr>
          <w:rStyle w:val="Strong"/>
          <w:b w:val="0"/>
          <w:i/>
          <w:sz w:val="28"/>
          <w:szCs w:val="28"/>
        </w:rPr>
        <w:t>c) Sửa chữa cơ sở vật chất trường, lớp học</w:t>
      </w:r>
    </w:p>
    <w:p w14:paraId="43BCC0A9" w14:textId="2BD00D26" w:rsidR="005C7758" w:rsidRPr="0092589D" w:rsidRDefault="005C7758" w:rsidP="005C7758">
      <w:pPr>
        <w:pStyle w:val="NormalWeb"/>
        <w:spacing w:before="0" w:beforeAutospacing="0" w:after="120" w:afterAutospacing="0"/>
        <w:ind w:firstLine="720"/>
        <w:jc w:val="both"/>
        <w:rPr>
          <w:sz w:val="28"/>
          <w:szCs w:val="28"/>
        </w:rPr>
      </w:pPr>
      <w:r w:rsidRPr="0092589D">
        <w:rPr>
          <w:sz w:val="28"/>
          <w:szCs w:val="28"/>
        </w:rPr>
        <w:t xml:space="preserve">Các địa phương tiếp tục khẩn trương tập trung rà soát, đánh giá thiệt hại, tổng hợp báo cáo để đề xuất các cơ quan thẩm quyền hỗ trợ kinh phí </w:t>
      </w:r>
      <w:r w:rsidR="007D60F8">
        <w:rPr>
          <w:sz w:val="28"/>
          <w:szCs w:val="28"/>
        </w:rPr>
        <w:t xml:space="preserve">để </w:t>
      </w:r>
      <w:r w:rsidRPr="0092589D">
        <w:rPr>
          <w:sz w:val="28"/>
          <w:szCs w:val="28"/>
        </w:rPr>
        <w:t>khắc phục hậu quả.</w:t>
      </w:r>
    </w:p>
    <w:p w14:paraId="3B37DB40" w14:textId="77777777" w:rsidR="005C7758" w:rsidRPr="0092589D" w:rsidRDefault="005C7758" w:rsidP="005C7758">
      <w:pPr>
        <w:pStyle w:val="NormalWeb"/>
        <w:spacing w:before="0" w:beforeAutospacing="0" w:after="120" w:afterAutospacing="0"/>
        <w:ind w:firstLine="720"/>
        <w:jc w:val="both"/>
        <w:rPr>
          <w:b/>
          <w:i/>
          <w:sz w:val="28"/>
          <w:szCs w:val="28"/>
        </w:rPr>
      </w:pPr>
      <w:r w:rsidRPr="0092589D">
        <w:rPr>
          <w:rStyle w:val="Strong"/>
          <w:b w:val="0"/>
          <w:i/>
          <w:sz w:val="28"/>
          <w:szCs w:val="28"/>
        </w:rPr>
        <w:t xml:space="preserve">d) Kế hoạch dạy bù </w:t>
      </w:r>
    </w:p>
    <w:p w14:paraId="68E30781" w14:textId="5F7D2847" w:rsidR="005C7758" w:rsidRDefault="005C7758" w:rsidP="005C7758">
      <w:pPr>
        <w:pStyle w:val="NormalWeb"/>
        <w:spacing w:before="0" w:beforeAutospacing="0" w:after="120" w:afterAutospacing="0"/>
        <w:ind w:firstLine="720"/>
        <w:jc w:val="both"/>
        <w:rPr>
          <w:sz w:val="28"/>
          <w:szCs w:val="28"/>
        </w:rPr>
      </w:pPr>
      <w:r w:rsidRPr="008917F8">
        <w:rPr>
          <w:sz w:val="28"/>
          <w:szCs w:val="28"/>
        </w:rPr>
        <w:t>Chủ tịch Ủy ban nhân dân tỉnh, thành phố trực thuộc trung ương thực hiện điều chỉnh Kế hoạch thời gian năm học đối với giáo dục mầm non, giáo dục phổ thông và giáo dục thường xuyên phù hợp với thực tiễn của địa phương bảo đảm thực hiện và hoàn thành chương trình giáo dục mầm non, giáo dục phổ thông và giáo dục thường xuyên; quyết định cho học sinh nghỉ học trong trường hợp thời tiết quá khắc nghiệt, thiên tai; đối với các trường hợp đặc biệt phát sinh, báo cáo Bộ GDĐT trước khi thực hiện.</w:t>
      </w:r>
    </w:p>
    <w:p w14:paraId="68A3D739" w14:textId="77777777" w:rsidR="005C7758" w:rsidRPr="00E65C31" w:rsidRDefault="005C7758" w:rsidP="005C7758">
      <w:pPr>
        <w:pStyle w:val="NormalWeb"/>
        <w:spacing w:before="0" w:beforeAutospacing="0" w:after="120" w:afterAutospacing="0"/>
        <w:ind w:firstLine="567"/>
        <w:jc w:val="both"/>
        <w:rPr>
          <w:rStyle w:val="Strong"/>
          <w:i/>
        </w:rPr>
      </w:pPr>
      <w:r w:rsidRPr="00E65C31">
        <w:rPr>
          <w:rStyle w:val="Strong"/>
          <w:b w:val="0"/>
          <w:i/>
          <w:sz w:val="28"/>
          <w:szCs w:val="28"/>
        </w:rPr>
        <w:t>e) Hỗ trợ giáo viên, cán bộ quản lý giáo dục và học sinh, trẻ em</w:t>
      </w:r>
    </w:p>
    <w:p w14:paraId="1D3E1974" w14:textId="6165E905" w:rsidR="008917F8" w:rsidRDefault="005C7758" w:rsidP="005C7758">
      <w:pPr>
        <w:pStyle w:val="NormalWeb"/>
        <w:spacing w:before="0" w:beforeAutospacing="0" w:after="120" w:afterAutospacing="0"/>
        <w:ind w:firstLine="720"/>
        <w:jc w:val="both"/>
        <w:rPr>
          <w:sz w:val="28"/>
          <w:szCs w:val="28"/>
        </w:rPr>
      </w:pPr>
      <w:r w:rsidRPr="0092589D">
        <w:rPr>
          <w:sz w:val="28"/>
          <w:szCs w:val="28"/>
        </w:rPr>
        <w:t xml:space="preserve">Đối với những gia đình giáo viên và học sinh có người tử vong, mất tích hoặc bị thương, </w:t>
      </w:r>
      <w:r w:rsidR="00842FA4">
        <w:rPr>
          <w:sz w:val="28"/>
          <w:szCs w:val="28"/>
        </w:rPr>
        <w:t xml:space="preserve">Bộ GDĐT và Công đoàn Giáo dục Việt Nam </w:t>
      </w:r>
      <w:r w:rsidRPr="0092589D">
        <w:rPr>
          <w:sz w:val="28"/>
          <w:szCs w:val="28"/>
        </w:rPr>
        <w:t>tiếp tục triển khai mức hỗ trợ tài chính tùy theo mức độ thiệt hại. Giáo viên tử vong được hỗ trợ 30 triệu đồng/gia đình, học sinh và trẻ mầm non tử vong nhận hỗ trợ 10 triệu đồng/gia đình​.</w:t>
      </w:r>
    </w:p>
    <w:bookmarkEnd w:id="0"/>
    <w:p w14:paraId="04A65DE2" w14:textId="5FE49544" w:rsidR="005C7758" w:rsidRPr="005C7758" w:rsidRDefault="005C7758" w:rsidP="005C7758">
      <w:pPr>
        <w:spacing w:after="120" w:line="240" w:lineRule="auto"/>
        <w:ind w:firstLine="720"/>
        <w:rPr>
          <w:rFonts w:cs="Times New Roman"/>
          <w:b/>
          <w:bCs/>
          <w:szCs w:val="28"/>
        </w:rPr>
      </w:pPr>
      <w:r>
        <w:rPr>
          <w:rFonts w:cs="Times New Roman"/>
          <w:b/>
          <w:bCs/>
          <w:szCs w:val="28"/>
        </w:rPr>
        <w:t xml:space="preserve">2. </w:t>
      </w:r>
      <w:r w:rsidRPr="005C7758">
        <w:rPr>
          <w:rFonts w:cs="Times New Roman"/>
          <w:b/>
          <w:bCs/>
          <w:szCs w:val="28"/>
        </w:rPr>
        <w:t>Đề xuất, kiến nghị về công tác vận động hỗ trợ</w:t>
      </w:r>
    </w:p>
    <w:p w14:paraId="7D6C5507" w14:textId="578F8C77" w:rsidR="005C7758" w:rsidRPr="00AF66CC" w:rsidRDefault="005C7758" w:rsidP="005C7758">
      <w:pPr>
        <w:pStyle w:val="NormalWeb"/>
        <w:spacing w:before="0" w:beforeAutospacing="0" w:after="120" w:afterAutospacing="0"/>
        <w:ind w:firstLine="720"/>
        <w:jc w:val="both"/>
        <w:rPr>
          <w:sz w:val="28"/>
          <w:szCs w:val="28"/>
        </w:rPr>
      </w:pPr>
      <w:r w:rsidRPr="00AF66CC">
        <w:rPr>
          <w:sz w:val="28"/>
          <w:szCs w:val="28"/>
        </w:rPr>
        <w:t>Đề nghị Ủy ban Mặt trận Tổ quốc Việt Nam khi phân bổ quyên góp ủng hộ</w:t>
      </w:r>
      <w:r w:rsidR="007570C9" w:rsidRPr="00AF66CC">
        <w:rPr>
          <w:sz w:val="28"/>
          <w:szCs w:val="28"/>
        </w:rPr>
        <w:t>,</w:t>
      </w:r>
      <w:r w:rsidRPr="00AF66CC">
        <w:rPr>
          <w:sz w:val="28"/>
          <w:szCs w:val="28"/>
        </w:rPr>
        <w:t xml:space="preserve"> ưu tiên </w:t>
      </w:r>
      <w:r w:rsidR="007570C9" w:rsidRPr="00AF66CC">
        <w:rPr>
          <w:sz w:val="28"/>
          <w:szCs w:val="28"/>
        </w:rPr>
        <w:t xml:space="preserve">kinh phí </w:t>
      </w:r>
      <w:r w:rsidRPr="00AF66CC">
        <w:rPr>
          <w:sz w:val="28"/>
          <w:szCs w:val="28"/>
        </w:rPr>
        <w:t>cho ngành Giáo dục để kịp thời sửa chữa, khắc phục các công trình bị hư hại, mua sắm thiết bị đồ dùng cho học sinh, sinh viên</w:t>
      </w:r>
      <w:r w:rsidR="007570C9" w:rsidRPr="00AF66CC">
        <w:rPr>
          <w:sz w:val="28"/>
          <w:szCs w:val="28"/>
        </w:rPr>
        <w:t>,</w:t>
      </w:r>
      <w:r w:rsidRPr="00AF66CC">
        <w:rPr>
          <w:sz w:val="28"/>
          <w:szCs w:val="28"/>
        </w:rPr>
        <w:t xml:space="preserve"> góp phần đảm bảo các điều kiện học tập để</w:t>
      </w:r>
      <w:r w:rsidR="007570C9" w:rsidRPr="00AF66CC">
        <w:rPr>
          <w:sz w:val="28"/>
          <w:szCs w:val="28"/>
        </w:rPr>
        <w:t xml:space="preserve"> các em</w:t>
      </w:r>
      <w:r w:rsidRPr="00AF66CC">
        <w:rPr>
          <w:sz w:val="28"/>
          <w:szCs w:val="28"/>
        </w:rPr>
        <w:t xml:space="preserve"> sớm trở lại trường học</w:t>
      </w:r>
      <w:r w:rsidR="007570C9" w:rsidRPr="00AF66CC">
        <w:rPr>
          <w:sz w:val="28"/>
          <w:szCs w:val="28"/>
        </w:rPr>
        <w:t>. Đồng thời</w:t>
      </w:r>
      <w:r w:rsidRPr="00AF66CC">
        <w:rPr>
          <w:sz w:val="28"/>
          <w:szCs w:val="28"/>
        </w:rPr>
        <w:t xml:space="preserve"> tăng cường điều kiện bảo đảm chất lượng giáo dục ở các địa phương bị thiệt hại do bão gây ra</w:t>
      </w:r>
      <w:r w:rsidR="007570C9" w:rsidRPr="00AF66CC">
        <w:rPr>
          <w:sz w:val="28"/>
          <w:szCs w:val="28"/>
        </w:rPr>
        <w:t>.</w:t>
      </w:r>
    </w:p>
    <w:p w14:paraId="11C4ADE9" w14:textId="3B2638B0" w:rsidR="005C7758" w:rsidRPr="00AF66CC" w:rsidRDefault="005C7758" w:rsidP="005C7758">
      <w:pPr>
        <w:spacing w:before="120" w:after="120" w:line="240" w:lineRule="auto"/>
        <w:ind w:firstLine="720"/>
        <w:jc w:val="both"/>
        <w:rPr>
          <w:rFonts w:eastAsia="Times New Roman" w:cs="Times New Roman"/>
          <w:szCs w:val="28"/>
        </w:rPr>
      </w:pPr>
      <w:r w:rsidRPr="00AF66CC">
        <w:rPr>
          <w:rFonts w:eastAsia="Times New Roman" w:cs="Times New Roman"/>
          <w:szCs w:val="28"/>
        </w:rPr>
        <w:t xml:space="preserve">Trên đây là báo cáo về công tác chỉ đạo ứng phó, khắc phục hậu quả, đánh giá thiệt hại đối với </w:t>
      </w:r>
      <w:r w:rsidR="00325A51">
        <w:rPr>
          <w:rFonts w:eastAsia="Times New Roman" w:cs="Times New Roman"/>
          <w:szCs w:val="28"/>
        </w:rPr>
        <w:t>n</w:t>
      </w:r>
      <w:r w:rsidRPr="00AF66CC">
        <w:rPr>
          <w:rFonts w:eastAsia="Times New Roman" w:cs="Times New Roman"/>
          <w:szCs w:val="28"/>
        </w:rPr>
        <w:t xml:space="preserve">gành </w:t>
      </w:r>
      <w:r w:rsidR="00325A51">
        <w:rPr>
          <w:rFonts w:eastAsia="Times New Roman" w:cs="Times New Roman"/>
          <w:szCs w:val="28"/>
        </w:rPr>
        <w:t>G</w:t>
      </w:r>
      <w:r w:rsidRPr="00AF66CC">
        <w:rPr>
          <w:rFonts w:eastAsia="Times New Roman" w:cs="Times New Roman"/>
          <w:szCs w:val="28"/>
        </w:rPr>
        <w:t xml:space="preserve">iáo dục và đề xuất một số giải pháp nhằm khắc phục hậu quả, sớm ổn định lại hoạt động giáo dục tại các địa phương </w:t>
      </w:r>
      <w:r w:rsidR="00325A51">
        <w:rPr>
          <w:rFonts w:eastAsia="Times New Roman" w:cs="Times New Roman"/>
          <w:szCs w:val="28"/>
        </w:rPr>
        <w:t>chịu</w:t>
      </w:r>
      <w:r w:rsidRPr="00AF66CC">
        <w:rPr>
          <w:rFonts w:eastAsia="Times New Roman" w:cs="Times New Roman"/>
          <w:szCs w:val="28"/>
        </w:rPr>
        <w:t xml:space="preserve"> ảnh hưởng</w:t>
      </w:r>
      <w:r w:rsidR="00325A51">
        <w:rPr>
          <w:rFonts w:eastAsia="Times New Roman" w:cs="Times New Roman"/>
          <w:szCs w:val="28"/>
        </w:rPr>
        <w:t xml:space="preserve"> của</w:t>
      </w:r>
      <w:r w:rsidRPr="00AF66CC">
        <w:rPr>
          <w:rFonts w:eastAsia="Times New Roman" w:cs="Times New Roman"/>
          <w:szCs w:val="28"/>
        </w:rPr>
        <w:t xml:space="preserve"> </w:t>
      </w:r>
      <w:r w:rsidR="00325A51">
        <w:rPr>
          <w:rFonts w:eastAsia="Times New Roman" w:cs="Times New Roman"/>
          <w:szCs w:val="28"/>
        </w:rPr>
        <w:t>cơn</w:t>
      </w:r>
      <w:r w:rsidRPr="00AF66CC">
        <w:rPr>
          <w:rFonts w:eastAsia="Times New Roman" w:cs="Times New Roman"/>
          <w:szCs w:val="28"/>
        </w:rPr>
        <w:t xml:space="preserve"> bão số 3.</w:t>
      </w:r>
    </w:p>
    <w:p w14:paraId="7E5CADFF" w14:textId="5D43EC14" w:rsidR="008A23CF" w:rsidRPr="00AF66CC" w:rsidRDefault="008A23CF" w:rsidP="008A23CF">
      <w:pPr>
        <w:spacing w:before="120" w:after="120" w:line="240" w:lineRule="auto"/>
        <w:ind w:firstLine="720"/>
        <w:jc w:val="both"/>
        <w:rPr>
          <w:rFonts w:eastAsia="Times New Roman" w:cs="Times New Roman"/>
          <w:szCs w:val="28"/>
        </w:rPr>
      </w:pPr>
      <w:r w:rsidRPr="00AF66CC">
        <w:rPr>
          <w:rFonts w:eastAsia="Times New Roman" w:cs="Times New Roman"/>
          <w:szCs w:val="28"/>
        </w:rPr>
        <w:t>Xin trân trọng cám ơn./.</w:t>
      </w:r>
    </w:p>
    <w:p w14:paraId="279621E0" w14:textId="4447FDFE" w:rsidR="0092589D" w:rsidRPr="0092589D" w:rsidRDefault="0092589D"/>
    <w:p w14:paraId="3F8E4841" w14:textId="4733C878" w:rsidR="00A6239B" w:rsidRPr="0092589D" w:rsidRDefault="00BA5A7D" w:rsidP="00BA5A7D">
      <w:pPr>
        <w:spacing w:before="120" w:after="120" w:line="240" w:lineRule="auto"/>
        <w:jc w:val="center"/>
        <w:rPr>
          <w:b/>
          <w:spacing w:val="2"/>
          <w:szCs w:val="28"/>
        </w:rPr>
      </w:pPr>
      <w:r w:rsidRPr="0092589D">
        <w:rPr>
          <w:b/>
          <w:spacing w:val="2"/>
          <w:szCs w:val="28"/>
        </w:rPr>
        <w:lastRenderedPageBreak/>
        <w:t>PHỤ LỤC</w:t>
      </w:r>
    </w:p>
    <w:p w14:paraId="3CFCEDF7" w14:textId="3229B723" w:rsidR="00AF66CC" w:rsidRDefault="00AF66CC" w:rsidP="00BA5A7D">
      <w:pPr>
        <w:spacing w:before="120" w:after="120" w:line="240" w:lineRule="auto"/>
        <w:jc w:val="center"/>
        <w:rPr>
          <w:b/>
          <w:spacing w:val="2"/>
          <w:szCs w:val="28"/>
        </w:rPr>
      </w:pPr>
      <w:r>
        <w:rPr>
          <w:b/>
          <w:spacing w:val="2"/>
          <w:szCs w:val="28"/>
        </w:rPr>
        <w:t>T</w:t>
      </w:r>
      <w:r w:rsidR="00A6239B" w:rsidRPr="0092589D">
        <w:rPr>
          <w:b/>
          <w:spacing w:val="2"/>
          <w:szCs w:val="28"/>
        </w:rPr>
        <w:t xml:space="preserve">hiệt hại </w:t>
      </w:r>
      <w:r w:rsidR="00BA5A7D" w:rsidRPr="0092589D">
        <w:rPr>
          <w:b/>
          <w:spacing w:val="2"/>
          <w:szCs w:val="28"/>
        </w:rPr>
        <w:t xml:space="preserve">về cơ sở vật chất </w:t>
      </w:r>
      <w:r w:rsidR="00A6239B" w:rsidRPr="0092589D">
        <w:rPr>
          <w:b/>
          <w:spacing w:val="2"/>
          <w:szCs w:val="28"/>
        </w:rPr>
        <w:t xml:space="preserve">của </w:t>
      </w:r>
      <w:r>
        <w:rPr>
          <w:b/>
          <w:spacing w:val="2"/>
          <w:szCs w:val="28"/>
        </w:rPr>
        <w:t>các địa phương</w:t>
      </w:r>
    </w:p>
    <w:p w14:paraId="37488846" w14:textId="4239C30F" w:rsidR="00A6239B" w:rsidRPr="00AF66CC" w:rsidRDefault="00AF66CC" w:rsidP="00BA5A7D">
      <w:pPr>
        <w:spacing w:before="120" w:after="120" w:line="240" w:lineRule="auto"/>
        <w:jc w:val="center"/>
        <w:rPr>
          <w:i/>
          <w:spacing w:val="2"/>
          <w:szCs w:val="28"/>
        </w:rPr>
      </w:pPr>
      <w:r w:rsidRPr="00AF66CC">
        <w:rPr>
          <w:i/>
          <w:spacing w:val="2"/>
          <w:szCs w:val="28"/>
        </w:rPr>
        <w:t>(tính tới ngày 14/9/2024)</w:t>
      </w:r>
    </w:p>
    <w:p w14:paraId="0FEA33D0" w14:textId="77777777" w:rsidR="00BA5A7D" w:rsidRPr="0092589D" w:rsidRDefault="00BA5A7D" w:rsidP="00BA5A7D">
      <w:pPr>
        <w:spacing w:before="120" w:after="120" w:line="240" w:lineRule="auto"/>
        <w:jc w:val="center"/>
        <w:rPr>
          <w:b/>
          <w:spacing w:val="2"/>
          <w:szCs w:val="28"/>
        </w:rPr>
      </w:pPr>
    </w:p>
    <w:p w14:paraId="74A0AFAE" w14:textId="37D95B90" w:rsidR="00A6239B" w:rsidRPr="0092589D" w:rsidRDefault="00BA5A7D" w:rsidP="0092589D">
      <w:pPr>
        <w:spacing w:before="120" w:after="120" w:line="264" w:lineRule="auto"/>
        <w:ind w:firstLine="720"/>
        <w:jc w:val="both"/>
        <w:rPr>
          <w:spacing w:val="2"/>
          <w:szCs w:val="28"/>
        </w:rPr>
      </w:pPr>
      <w:r w:rsidRPr="0092589D">
        <w:rPr>
          <w:spacing w:val="2"/>
          <w:szCs w:val="28"/>
        </w:rPr>
        <w:t>1.</w:t>
      </w:r>
      <w:r w:rsidR="00A6239B" w:rsidRPr="0092589D">
        <w:rPr>
          <w:spacing w:val="2"/>
          <w:szCs w:val="28"/>
        </w:rPr>
        <w:t xml:space="preserve"> Hà Nội: 3.580m tường rào bị đổ; 457 phòng học tốc mái, 719 nhà xe hư hỏng.</w:t>
      </w:r>
    </w:p>
    <w:p w14:paraId="5380A6A3" w14:textId="166F07C9" w:rsidR="00A6239B" w:rsidRPr="0092589D" w:rsidRDefault="00BA5A7D" w:rsidP="0092589D">
      <w:pPr>
        <w:spacing w:before="120" w:after="120" w:line="264" w:lineRule="auto"/>
        <w:ind w:firstLine="720"/>
        <w:jc w:val="both"/>
        <w:rPr>
          <w:spacing w:val="2"/>
          <w:szCs w:val="28"/>
        </w:rPr>
      </w:pPr>
      <w:r w:rsidRPr="0092589D">
        <w:rPr>
          <w:spacing w:val="2"/>
          <w:szCs w:val="28"/>
        </w:rPr>
        <w:t>2.</w:t>
      </w:r>
      <w:r w:rsidR="00A6239B" w:rsidRPr="0092589D">
        <w:rPr>
          <w:spacing w:val="2"/>
          <w:szCs w:val="28"/>
        </w:rPr>
        <w:t xml:space="preserve"> Bắc Giang: 3.264m2 mái tôn bị hỏng; 331m tường rào bị đổ; 08 công trường đổ sập;</w:t>
      </w:r>
    </w:p>
    <w:p w14:paraId="0985A1F2" w14:textId="09261108" w:rsidR="00A6239B" w:rsidRPr="0092589D" w:rsidRDefault="00BA5A7D" w:rsidP="0092589D">
      <w:pPr>
        <w:spacing w:before="120" w:after="120" w:line="264" w:lineRule="auto"/>
        <w:ind w:firstLine="720"/>
        <w:jc w:val="both"/>
        <w:rPr>
          <w:spacing w:val="2"/>
          <w:szCs w:val="28"/>
        </w:rPr>
      </w:pPr>
      <w:r w:rsidRPr="0092589D">
        <w:rPr>
          <w:spacing w:val="2"/>
          <w:szCs w:val="28"/>
        </w:rPr>
        <w:t>3.</w:t>
      </w:r>
      <w:r w:rsidR="00A6239B" w:rsidRPr="0092589D">
        <w:rPr>
          <w:spacing w:val="2"/>
          <w:szCs w:val="28"/>
        </w:rPr>
        <w:t xml:space="preserve"> Cao Bằng: Nguy cơ sạt lở rất cao tại các trường mầm non, phổ thông huyện Bảo Lộc, Bảo Lạc;</w:t>
      </w:r>
    </w:p>
    <w:p w14:paraId="66A27583" w14:textId="2FD6BBF4" w:rsidR="00A6239B" w:rsidRPr="0092589D" w:rsidRDefault="00BA5A7D" w:rsidP="0092589D">
      <w:pPr>
        <w:spacing w:before="120" w:after="120" w:line="264" w:lineRule="auto"/>
        <w:ind w:firstLine="720"/>
        <w:jc w:val="both"/>
        <w:rPr>
          <w:spacing w:val="2"/>
          <w:szCs w:val="28"/>
        </w:rPr>
      </w:pPr>
      <w:r w:rsidRPr="0092589D">
        <w:rPr>
          <w:spacing w:val="2"/>
          <w:szCs w:val="28"/>
        </w:rPr>
        <w:t>4.</w:t>
      </w:r>
      <w:r w:rsidR="00A6239B" w:rsidRPr="0092589D">
        <w:rPr>
          <w:spacing w:val="2"/>
          <w:szCs w:val="28"/>
        </w:rPr>
        <w:t xml:space="preserve"> Tuyên Quang: </w:t>
      </w:r>
      <w:r w:rsidR="00A6239B" w:rsidRPr="0092589D">
        <w:rPr>
          <w:szCs w:val="28"/>
        </w:rPr>
        <w:t>33 trường học bị ngập nước, sạt lở đất (14 trường mầm non; 7 trường tiểu học; 7 trường THCS; 5 trường THPT);</w:t>
      </w:r>
    </w:p>
    <w:p w14:paraId="01831010" w14:textId="1D32F5E3" w:rsidR="00A6239B" w:rsidRPr="0092589D" w:rsidRDefault="00BA5A7D" w:rsidP="0092589D">
      <w:pPr>
        <w:spacing w:before="120" w:after="120" w:line="264" w:lineRule="auto"/>
        <w:ind w:firstLine="720"/>
        <w:jc w:val="both"/>
        <w:rPr>
          <w:spacing w:val="2"/>
          <w:szCs w:val="28"/>
        </w:rPr>
      </w:pPr>
      <w:r w:rsidRPr="0092589D">
        <w:rPr>
          <w:spacing w:val="2"/>
          <w:szCs w:val="28"/>
        </w:rPr>
        <w:t>5.</w:t>
      </w:r>
      <w:r w:rsidR="00A6239B" w:rsidRPr="0092589D">
        <w:rPr>
          <w:spacing w:val="2"/>
          <w:szCs w:val="28"/>
        </w:rPr>
        <w:t xml:space="preserve"> Bắc Kạn: 39 trường học bị ảnh hưởng nặng nề do ngập úng, sạt lở (huyện Ba Bể: 08; huyện Chợ Đồn: 09; huyện Chợ Mới: 05; huyện Pác Nặm: 08; huyện Na Rì: 07; huyện Bạch Thông: 02); 69 nhà của viên chức bị ngập lụt, sạt lở đất tràn vào nhà, sập tường rào.</w:t>
      </w:r>
    </w:p>
    <w:p w14:paraId="1C0BF7C0" w14:textId="067D7E25" w:rsidR="00A6239B" w:rsidRPr="0092589D" w:rsidRDefault="00BA5A7D" w:rsidP="0092589D">
      <w:pPr>
        <w:spacing w:before="120" w:after="120" w:line="264" w:lineRule="auto"/>
        <w:ind w:firstLine="720"/>
        <w:jc w:val="both"/>
        <w:rPr>
          <w:spacing w:val="2"/>
          <w:szCs w:val="28"/>
        </w:rPr>
      </w:pPr>
      <w:r w:rsidRPr="0092589D">
        <w:rPr>
          <w:spacing w:val="2"/>
          <w:szCs w:val="28"/>
        </w:rPr>
        <w:t>6.</w:t>
      </w:r>
      <w:r w:rsidR="00A6239B" w:rsidRPr="0092589D">
        <w:rPr>
          <w:spacing w:val="2"/>
          <w:szCs w:val="28"/>
        </w:rPr>
        <w:t xml:space="preserve"> Lạng Sơn: 78 trường học các cấp bị ngập úng; 118/650 trường học bị thiệt hại (đổ tường bao, cổng trường, biển trường, cây xanh, tốc mái, vỡ cửa kính, hư hỏng thiết bị dạy học…).</w:t>
      </w:r>
    </w:p>
    <w:p w14:paraId="122C5499" w14:textId="2E8D7E7F" w:rsidR="00A6239B" w:rsidRPr="0092589D" w:rsidRDefault="00BA5A7D" w:rsidP="0092589D">
      <w:pPr>
        <w:spacing w:before="120" w:after="120" w:line="264" w:lineRule="auto"/>
        <w:ind w:firstLine="720"/>
        <w:jc w:val="both"/>
        <w:rPr>
          <w:spacing w:val="2"/>
          <w:szCs w:val="28"/>
        </w:rPr>
      </w:pPr>
      <w:r w:rsidRPr="0092589D">
        <w:rPr>
          <w:spacing w:val="2"/>
          <w:szCs w:val="28"/>
        </w:rPr>
        <w:t>7.</w:t>
      </w:r>
      <w:r w:rsidR="00A6239B" w:rsidRPr="0092589D">
        <w:rPr>
          <w:spacing w:val="2"/>
          <w:szCs w:val="28"/>
        </w:rPr>
        <w:t xml:space="preserve"> Quảng Ninh: tốc mái 7.630 m2 nhà trong trường học, sập trần 110 phòng, Đổ tường rào 375m, sập 6.480m2 nhà để xe… thiệt hại chưa thể thống kê được.</w:t>
      </w:r>
    </w:p>
    <w:p w14:paraId="49B63A60" w14:textId="0869D3A9" w:rsidR="00A6239B" w:rsidRPr="0092589D" w:rsidRDefault="00BA5A7D" w:rsidP="0092589D">
      <w:pPr>
        <w:spacing w:before="120" w:after="120" w:line="264" w:lineRule="auto"/>
        <w:ind w:firstLine="720"/>
        <w:jc w:val="both"/>
        <w:rPr>
          <w:spacing w:val="2"/>
          <w:szCs w:val="28"/>
        </w:rPr>
      </w:pPr>
      <w:r w:rsidRPr="0092589D">
        <w:rPr>
          <w:spacing w:val="2"/>
          <w:szCs w:val="28"/>
        </w:rPr>
        <w:t>8.</w:t>
      </w:r>
      <w:r w:rsidR="00A6239B" w:rsidRPr="0092589D">
        <w:rPr>
          <w:spacing w:val="2"/>
          <w:szCs w:val="28"/>
        </w:rPr>
        <w:t xml:space="preserve"> Lào Cai: 10 trường THPT bị ảnh hưởng do sạt lở và ngập lụt; 07 đơn vị trường tại huyện Bát Xát, 06 đơn vị trường tại huyện Văn Bàn, 13 đơn vị trường tại huyện Bắc Hà, 09 đơn vị trường tại huyện Si Ma Cai, 04 đơn vị trường tại thị xã Sa Pa, 07 đơn vị trường tại huyện Bảo Yên, 03 trường tại huyện Bảo Thắng, 10 đơn vị trường tại huyện Mường Khương bị ảnh hưởng do sạt lở taluy và ngập lụt. </w:t>
      </w:r>
    </w:p>
    <w:p w14:paraId="6EEA4D53" w14:textId="2E073E6C" w:rsidR="00A6239B" w:rsidRPr="0092589D" w:rsidRDefault="00BA5A7D" w:rsidP="0092589D">
      <w:pPr>
        <w:spacing w:before="120" w:after="120" w:line="264" w:lineRule="auto"/>
        <w:ind w:firstLine="720"/>
        <w:jc w:val="both"/>
        <w:rPr>
          <w:spacing w:val="2"/>
          <w:szCs w:val="28"/>
        </w:rPr>
      </w:pPr>
      <w:r w:rsidRPr="0092589D">
        <w:rPr>
          <w:spacing w:val="2"/>
          <w:szCs w:val="28"/>
        </w:rPr>
        <w:t>9.</w:t>
      </w:r>
      <w:r w:rsidR="00A6239B" w:rsidRPr="0092589D">
        <w:rPr>
          <w:spacing w:val="2"/>
          <w:szCs w:val="28"/>
        </w:rPr>
        <w:t xml:space="preserve"> Yên Bái: 27 trường bị ngập lụt, 59 trường bị sạt lở và hư hỏng công trình.</w:t>
      </w:r>
    </w:p>
    <w:p w14:paraId="2DA56695" w14:textId="035CFDC2" w:rsidR="00A6239B" w:rsidRPr="0092589D" w:rsidRDefault="00BA5A7D" w:rsidP="0092589D">
      <w:pPr>
        <w:spacing w:before="120" w:after="120" w:line="264" w:lineRule="auto"/>
        <w:ind w:firstLine="720"/>
        <w:jc w:val="both"/>
        <w:rPr>
          <w:spacing w:val="2"/>
          <w:szCs w:val="28"/>
        </w:rPr>
      </w:pPr>
      <w:r w:rsidRPr="0092589D">
        <w:rPr>
          <w:spacing w:val="2"/>
          <w:szCs w:val="28"/>
        </w:rPr>
        <w:t>10.</w:t>
      </w:r>
      <w:r w:rsidR="00A6239B" w:rsidRPr="0092589D">
        <w:rPr>
          <w:spacing w:val="2"/>
          <w:szCs w:val="28"/>
        </w:rPr>
        <w:t xml:space="preserve"> Hải Dương: 90% số trường học có phòng bị tốc mái tôn, tường bao sụp đổ, thiệt hại chưa thể tính toán được.</w:t>
      </w:r>
    </w:p>
    <w:p w14:paraId="3D5D3EAA" w14:textId="57661D18" w:rsidR="00A6239B" w:rsidRPr="0092589D" w:rsidRDefault="00BA5A7D" w:rsidP="0092589D">
      <w:pPr>
        <w:spacing w:before="120" w:after="120" w:line="264" w:lineRule="auto"/>
        <w:ind w:firstLine="720"/>
        <w:jc w:val="both"/>
        <w:rPr>
          <w:spacing w:val="2"/>
          <w:szCs w:val="28"/>
        </w:rPr>
      </w:pPr>
      <w:r w:rsidRPr="0092589D">
        <w:rPr>
          <w:spacing w:val="2"/>
          <w:szCs w:val="28"/>
        </w:rPr>
        <w:t>11.</w:t>
      </w:r>
      <w:r w:rsidR="00A6239B" w:rsidRPr="0092589D">
        <w:rPr>
          <w:spacing w:val="2"/>
          <w:szCs w:val="28"/>
        </w:rPr>
        <w:t xml:space="preserve"> Hải Phòng: là địa phương có thiệt hại rất lớn, hiện tại chưa thể tính toán được mức độ cụ thể bằng tiền, làm đình trệ và ảnh hưởng nghiêm trọng đến hoạt động dạy và học của địa phương. Cụ thể: </w:t>
      </w:r>
    </w:p>
    <w:p w14:paraId="3D39E61C" w14:textId="77777777" w:rsidR="00A6239B" w:rsidRPr="0092589D" w:rsidRDefault="00A6239B" w:rsidP="0092589D">
      <w:pPr>
        <w:spacing w:before="120" w:after="120" w:line="264" w:lineRule="auto"/>
        <w:ind w:firstLine="720"/>
        <w:jc w:val="both"/>
        <w:rPr>
          <w:spacing w:val="2"/>
          <w:szCs w:val="28"/>
        </w:rPr>
      </w:pPr>
      <w:r w:rsidRPr="0092589D">
        <w:rPr>
          <w:spacing w:val="2"/>
          <w:szCs w:val="28"/>
        </w:rPr>
        <w:lastRenderedPageBreak/>
        <w:t xml:space="preserve">+ Về phòng học: 1.670 phòng có thể sửa chữa, khắc phục ngay; 1.017 phòng phải tiến hành sửa chữa lớn; </w:t>
      </w:r>
    </w:p>
    <w:p w14:paraId="713D9EA7" w14:textId="77777777" w:rsidR="00A6239B" w:rsidRPr="0092589D" w:rsidRDefault="00A6239B" w:rsidP="0092589D">
      <w:pPr>
        <w:spacing w:before="120" w:after="120" w:line="264" w:lineRule="auto"/>
        <w:ind w:firstLine="720"/>
        <w:jc w:val="both"/>
        <w:rPr>
          <w:spacing w:val="2"/>
          <w:szCs w:val="28"/>
        </w:rPr>
      </w:pPr>
      <w:r w:rsidRPr="0092589D">
        <w:rPr>
          <w:spacing w:val="2"/>
          <w:szCs w:val="28"/>
        </w:rPr>
        <w:t>+ Về phòng học bộ môn: 273 phòng có thể sửa chữa, khắc phục ngay, 96 phòng phải tiến hành sửa chữa lớn</w:t>
      </w:r>
    </w:p>
    <w:p w14:paraId="63FC6EBE" w14:textId="77777777" w:rsidR="00A6239B" w:rsidRPr="0092589D" w:rsidRDefault="00A6239B" w:rsidP="0092589D">
      <w:pPr>
        <w:pStyle w:val="TableParagraph"/>
        <w:spacing w:before="120" w:after="120" w:line="264" w:lineRule="auto"/>
        <w:ind w:firstLine="720"/>
        <w:jc w:val="both"/>
        <w:rPr>
          <w:rStyle w:val="Vnbnnidung2"/>
          <w:sz w:val="28"/>
          <w:szCs w:val="28"/>
          <w:lang w:val="en-US" w:eastAsia="vi-VN"/>
        </w:rPr>
      </w:pPr>
      <w:r w:rsidRPr="0092589D">
        <w:rPr>
          <w:rStyle w:val="Vnbnnidung2"/>
          <w:sz w:val="28"/>
          <w:szCs w:val="28"/>
          <w:lang w:val="en-US" w:eastAsia="vi-VN"/>
        </w:rPr>
        <w:t>+ Công trình phụ trợ không thể sử dụng (nhà xe, phòng y tế, khu vệ sinh): 732 phòng (tỷ lệ: 732/6.800 = 10,8%), trong đó: nhà xe: 328, phòng y tế: 37, khu vệ sinh: 367.</w:t>
      </w:r>
    </w:p>
    <w:p w14:paraId="66315573" w14:textId="77777777" w:rsidR="00A6239B" w:rsidRPr="0092589D" w:rsidRDefault="00A6239B" w:rsidP="0092589D">
      <w:pPr>
        <w:pStyle w:val="TableParagraph"/>
        <w:spacing w:before="120" w:after="120" w:line="264" w:lineRule="auto"/>
        <w:ind w:firstLine="720"/>
        <w:jc w:val="both"/>
        <w:rPr>
          <w:rStyle w:val="Vnbnnidung2"/>
          <w:sz w:val="28"/>
          <w:szCs w:val="28"/>
          <w:lang w:val="en-US" w:eastAsia="vi-VN"/>
        </w:rPr>
      </w:pPr>
      <w:r w:rsidRPr="0092589D">
        <w:rPr>
          <w:rStyle w:val="Vnbnnidung2"/>
          <w:sz w:val="28"/>
          <w:szCs w:val="28"/>
          <w:lang w:val="en-US" w:eastAsia="vi-VN"/>
        </w:rPr>
        <w:t>+ Khối phòng hỗ trợ học tập: 86 phòng không thể sử dụng (tỷ lệ: 86/1.725 = 4,99%).</w:t>
      </w:r>
    </w:p>
    <w:p w14:paraId="77B6B4F1" w14:textId="0DA8023C" w:rsidR="00A6239B" w:rsidRPr="0092589D" w:rsidRDefault="00A6239B" w:rsidP="0092589D">
      <w:pPr>
        <w:spacing w:before="120" w:after="120" w:line="264" w:lineRule="auto"/>
        <w:ind w:firstLine="720"/>
        <w:jc w:val="both"/>
        <w:rPr>
          <w:rFonts w:cs="Times New Roman"/>
          <w:szCs w:val="28"/>
        </w:rPr>
      </w:pPr>
      <w:r w:rsidRPr="0092589D">
        <w:rPr>
          <w:rStyle w:val="Vnbnnidung2"/>
          <w:sz w:val="28"/>
          <w:szCs w:val="28"/>
          <w:lang w:eastAsia="vi-VN"/>
        </w:rPr>
        <w:t>+ Khối phòng sinh hoạt (nhà bếp, nhà ăn) không thể sử dụng: 65 (tỷ lệ: 65/462 = 10,1%), trong đó: nhà bếp: 31, nhà ăn: 34.</w:t>
      </w:r>
    </w:p>
    <w:sectPr w:rsidR="00A6239B" w:rsidRPr="0092589D" w:rsidSect="00912590">
      <w:headerReference w:type="default" r:id="rId8"/>
      <w:pgSz w:w="11907" w:h="16840" w:code="9"/>
      <w:pgMar w:top="1134" w:right="1134" w:bottom="10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EA4E4" w14:textId="77777777" w:rsidR="00D1165F" w:rsidRDefault="00D1165F" w:rsidP="00CA485A">
      <w:pPr>
        <w:spacing w:after="0" w:line="240" w:lineRule="auto"/>
      </w:pPr>
      <w:r>
        <w:separator/>
      </w:r>
    </w:p>
  </w:endnote>
  <w:endnote w:type="continuationSeparator" w:id="0">
    <w:p w14:paraId="5703E3C9" w14:textId="77777777" w:rsidR="00D1165F" w:rsidRDefault="00D1165F" w:rsidP="00CA4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AE5D7" w14:textId="77777777" w:rsidR="00D1165F" w:rsidRDefault="00D1165F" w:rsidP="00CA485A">
      <w:pPr>
        <w:spacing w:after="0" w:line="240" w:lineRule="auto"/>
      </w:pPr>
      <w:r>
        <w:separator/>
      </w:r>
    </w:p>
  </w:footnote>
  <w:footnote w:type="continuationSeparator" w:id="0">
    <w:p w14:paraId="24FD9EA5" w14:textId="77777777" w:rsidR="00D1165F" w:rsidRDefault="00D1165F" w:rsidP="00CA485A">
      <w:pPr>
        <w:spacing w:after="0" w:line="240" w:lineRule="auto"/>
      </w:pPr>
      <w:r>
        <w:continuationSeparator/>
      </w:r>
    </w:p>
  </w:footnote>
  <w:footnote w:id="1">
    <w:p w14:paraId="1C960D00" w14:textId="13DAC3C0" w:rsidR="002E1547" w:rsidRDefault="002E1547" w:rsidP="00D565C9">
      <w:pPr>
        <w:spacing w:after="120" w:line="240" w:lineRule="auto"/>
        <w:ind w:firstLine="567"/>
        <w:jc w:val="both"/>
      </w:pPr>
      <w:r w:rsidRPr="006A39B3">
        <w:rPr>
          <w:rStyle w:val="FootnoteReference"/>
          <w:sz w:val="20"/>
          <w:szCs w:val="20"/>
        </w:rPr>
        <w:footnoteRef/>
      </w:r>
      <w:r>
        <w:t xml:space="preserve"> </w:t>
      </w:r>
      <w:r w:rsidRPr="006A39B3">
        <w:rPr>
          <w:spacing w:val="2"/>
          <w:sz w:val="20"/>
          <w:szCs w:val="20"/>
        </w:rPr>
        <w:t>Học sinh, trẻ</w:t>
      </w:r>
      <w:r>
        <w:rPr>
          <w:spacing w:val="2"/>
          <w:sz w:val="20"/>
          <w:szCs w:val="20"/>
        </w:rPr>
        <w:t xml:space="preserve"> mẫu giáo</w:t>
      </w:r>
      <w:r w:rsidRPr="006A39B3">
        <w:rPr>
          <w:spacing w:val="2"/>
          <w:sz w:val="20"/>
          <w:szCs w:val="20"/>
        </w:rPr>
        <w:t xml:space="preserve"> tử vong:</w:t>
      </w:r>
      <w:r>
        <w:t xml:space="preserve"> </w:t>
      </w:r>
      <w:r w:rsidRPr="006A39B3">
        <w:rPr>
          <w:spacing w:val="2"/>
          <w:sz w:val="20"/>
          <w:szCs w:val="20"/>
        </w:rPr>
        <w:t>Cao Bằng: 06 học sinh</w:t>
      </w:r>
      <w:r w:rsidRPr="006A39B3">
        <w:rPr>
          <w:spacing w:val="-2"/>
          <w:sz w:val="20"/>
          <w:szCs w:val="20"/>
        </w:rPr>
        <w:t>;</w:t>
      </w:r>
      <w:r w:rsidRPr="006A39B3">
        <w:rPr>
          <w:spacing w:val="2"/>
          <w:sz w:val="20"/>
          <w:szCs w:val="20"/>
        </w:rPr>
        <w:t xml:space="preserve"> Lào Cai: 35 học sinh (huyện Văn Bàn: 01 học sinh; huyện Si Ma Cai 02 học sinh; huyện Bảo Yên 24 học sinh; huyện Bát Xát: 03 học sinh; huyện Bắc Hà 05 học sinh; Yên </w:t>
      </w:r>
      <w:r w:rsidRPr="006A39B3">
        <w:rPr>
          <w:sz w:val="20"/>
          <w:szCs w:val="20"/>
        </w:rPr>
        <w:t>Bái: 09 học sinh (Lục Yên: 02, Văn Chấn: 01, Văn Yên: 01, thành phố Yên Bái: 04, THPT Hoàng Văn Thụ: 01);</w:t>
      </w:r>
      <w:r w:rsidRPr="006A39B3">
        <w:rPr>
          <w:spacing w:val="2"/>
          <w:sz w:val="20"/>
          <w:szCs w:val="20"/>
        </w:rPr>
        <w:t xml:space="preserve"> Thái Nguyên: 02 trẻ em mẫu giáo</w:t>
      </w:r>
      <w:r>
        <w:rPr>
          <w:spacing w:val="2"/>
          <w:sz w:val="20"/>
          <w:szCs w:val="20"/>
        </w:rPr>
        <w:t>. H</w:t>
      </w:r>
      <w:r w:rsidRPr="006A39B3">
        <w:rPr>
          <w:spacing w:val="2"/>
          <w:sz w:val="20"/>
          <w:szCs w:val="20"/>
        </w:rPr>
        <w:t>ọc sinh, trẻ mẫu giáo mất tích: Lào Cai: 01 học sinh lớp 5 Trường PTDTBT TH&amp;THCS Ngải Thầu mất tích do sạt lở tại nhà; 02 trẻ mầm non Trường Mầm non A Lù mất tích chưa liên lạc được do sạt lở</w:t>
      </w:r>
      <w:r>
        <w:rPr>
          <w:spacing w:val="2"/>
          <w:sz w:val="20"/>
          <w:szCs w:val="20"/>
        </w:rPr>
        <w:t xml:space="preserve">. Học sinh bị thương: </w:t>
      </w:r>
      <w:r w:rsidRPr="006A39B3">
        <w:rPr>
          <w:spacing w:val="2"/>
          <w:sz w:val="20"/>
          <w:szCs w:val="20"/>
        </w:rPr>
        <w:t>Quảng Ninh: 01 học sinh tại Trường THCS Suối Khoáng - Cẩm Phả;  Cao Bằng: 01 học sinh lớp 2 tại Lũng Lỳ, Ca Thành;  Lào Cai: 06 học sinh của xã Phúc Khánh bị thương đang điều trị tại bệnh viện Đa khoa huyện Bảo Yên.</w:t>
      </w:r>
      <w:r>
        <w:rPr>
          <w:spacing w:val="2"/>
          <w:sz w:val="20"/>
          <w:szCs w:val="20"/>
        </w:rPr>
        <w:t xml:space="preserve"> Giáo viên bị tử vong và mất tích: </w:t>
      </w:r>
      <w:r w:rsidRPr="006A39B3">
        <w:rPr>
          <w:spacing w:val="2"/>
          <w:sz w:val="20"/>
          <w:szCs w:val="20"/>
        </w:rPr>
        <w:t>Cao Bằng: 01 thầy giáo thiệt mạng và 01 cô giáo mất tích; Yên Bái: 02 giáo viên thiệt mạng do sạt lở đất</w:t>
      </w:r>
      <w:r>
        <w:rPr>
          <w:spacing w:val="2"/>
          <w:sz w:val="20"/>
          <w:szCs w:val="20"/>
        </w:rPr>
        <w:t>.</w:t>
      </w:r>
    </w:p>
  </w:footnote>
  <w:footnote w:id="2">
    <w:p w14:paraId="6193B6EA" w14:textId="0091443B" w:rsidR="002E1547" w:rsidRDefault="002E1547" w:rsidP="00D565C9">
      <w:pPr>
        <w:pStyle w:val="FootnoteText"/>
        <w:spacing w:after="120"/>
        <w:ind w:firstLine="567"/>
        <w:jc w:val="both"/>
      </w:pPr>
      <w:r>
        <w:rPr>
          <w:rStyle w:val="FootnoteReference"/>
        </w:rPr>
        <w:footnoteRef/>
      </w:r>
      <w:r>
        <w:t xml:space="preserve"> Hải Phòng, Quảng Ninh, Hà Nội, Bắc Giang, Lào Cai, Yên Bái, Tuyên Quang, Thái Nguyên, Lạng Sơn, Cao Bằng, Hải Dương.</w:t>
      </w:r>
    </w:p>
  </w:footnote>
  <w:footnote w:id="3">
    <w:p w14:paraId="4AF4ABD9" w14:textId="5B88FC9B" w:rsidR="002E1547" w:rsidRDefault="002E1547" w:rsidP="00E83338">
      <w:pPr>
        <w:pStyle w:val="FootnoteText"/>
        <w:ind w:firstLine="567"/>
      </w:pPr>
      <w:r>
        <w:rPr>
          <w:rStyle w:val="FootnoteReference"/>
        </w:rPr>
        <w:footnoteRef/>
      </w:r>
      <w:r>
        <w:t xml:space="preserve"> Công văn số: 5420/BGDĐT-CSVC ngày 14/9/2024.</w:t>
      </w:r>
    </w:p>
  </w:footnote>
  <w:footnote w:id="4">
    <w:p w14:paraId="03EF9C27" w14:textId="60D78BDB" w:rsidR="002E1547" w:rsidRDefault="002E1547" w:rsidP="00BE1A5D">
      <w:pPr>
        <w:pStyle w:val="FootnoteText"/>
        <w:ind w:firstLine="567"/>
        <w:jc w:val="both"/>
      </w:pPr>
      <w:r>
        <w:rPr>
          <w:rStyle w:val="FootnoteReference"/>
        </w:rPr>
        <w:footnoteRef/>
      </w:r>
      <w:r>
        <w:t xml:space="preserve"> Nhà xuất bản Giáo dục Việt Nam: </w:t>
      </w:r>
      <w:r w:rsidRPr="00BE1A5D">
        <w:t>tặng đồng bào vùng lũ 2000 bộ SGK từ lớp 1 đến lớp 12</w:t>
      </w:r>
      <w:r>
        <w:t xml:space="preserve">; </w:t>
      </w:r>
      <w:r w:rsidRPr="00BE1A5D">
        <w:t>chuẩn bị thêm khoảng 3000 bộ SGK</w:t>
      </w:r>
      <w:r>
        <w:t xml:space="preserve">; </w:t>
      </w:r>
      <w:r w:rsidRPr="00BE1A5D">
        <w:t>huy động toàn bộ số SGK dự phòng và còn trong kho khoảng 8 triệu bản</w:t>
      </w:r>
      <w:r>
        <w:t xml:space="preserve">; sẽ </w:t>
      </w:r>
      <w:r w:rsidRPr="00BE1A5D">
        <w:t>in</w:t>
      </w:r>
      <w:r>
        <w:t xml:space="preserve"> bổ sung</w:t>
      </w:r>
      <w:r w:rsidRPr="00BE1A5D">
        <w:t xml:space="preserve"> 10 </w:t>
      </w:r>
      <w:r>
        <w:t>t</w:t>
      </w:r>
      <w:r w:rsidRPr="00BE1A5D">
        <w:t>riệu bản SGK</w:t>
      </w:r>
      <w:r>
        <w:t xml:space="preserve">. Công </w:t>
      </w:r>
      <w:r w:rsidR="000C3900">
        <w:t xml:space="preserve">ty </w:t>
      </w:r>
      <w:bookmarkStart w:id="1" w:name="_GoBack"/>
      <w:bookmarkEnd w:id="1"/>
      <w:r>
        <w:t xml:space="preserve">VEPIC: huy động tồn kho 4,5 triệu bản, đã in thêm 500 nghìn bản, ủng hộ 100 triệu gửi qua </w:t>
      </w:r>
      <w:r>
        <w:rPr>
          <w:rFonts w:cs="Times New Roman"/>
          <w:szCs w:val="28"/>
        </w:rPr>
        <w:t>Công đoàn Giáo dục Việt Nam, huy động đóng góp từ lương gửi qua Mặt trận Tổ quốc Việt Nam 124 triệu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391541"/>
      <w:docPartObj>
        <w:docPartGallery w:val="Page Numbers (Top of Page)"/>
        <w:docPartUnique/>
      </w:docPartObj>
    </w:sdtPr>
    <w:sdtEndPr>
      <w:rPr>
        <w:noProof/>
      </w:rPr>
    </w:sdtEndPr>
    <w:sdtContent>
      <w:p w14:paraId="798B6AED" w14:textId="778AFED3" w:rsidR="002E1547" w:rsidRDefault="002E1547">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18351AD7" w14:textId="77777777" w:rsidR="002E1547" w:rsidRDefault="002E15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4B29"/>
    <w:multiLevelType w:val="hybridMultilevel"/>
    <w:tmpl w:val="98E63BC4"/>
    <w:lvl w:ilvl="0" w:tplc="546AC7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B14852"/>
    <w:multiLevelType w:val="multilevel"/>
    <w:tmpl w:val="7C66C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723592"/>
    <w:multiLevelType w:val="hybridMultilevel"/>
    <w:tmpl w:val="464AD292"/>
    <w:lvl w:ilvl="0" w:tplc="AEB4C51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F254B3"/>
    <w:multiLevelType w:val="hybridMultilevel"/>
    <w:tmpl w:val="32486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E51A3"/>
    <w:multiLevelType w:val="hybridMultilevel"/>
    <w:tmpl w:val="38CC6FCA"/>
    <w:lvl w:ilvl="0" w:tplc="E46C8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3A789D"/>
    <w:multiLevelType w:val="hybridMultilevel"/>
    <w:tmpl w:val="41B2BA12"/>
    <w:lvl w:ilvl="0" w:tplc="057CD9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51100C"/>
    <w:multiLevelType w:val="hybridMultilevel"/>
    <w:tmpl w:val="4058E268"/>
    <w:lvl w:ilvl="0" w:tplc="019624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F28FF"/>
    <w:multiLevelType w:val="multilevel"/>
    <w:tmpl w:val="E514F5B4"/>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22CA5DC0"/>
    <w:multiLevelType w:val="hybridMultilevel"/>
    <w:tmpl w:val="9DFA1E3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FC5659"/>
    <w:multiLevelType w:val="hybridMultilevel"/>
    <w:tmpl w:val="7924DA14"/>
    <w:lvl w:ilvl="0" w:tplc="C2D03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DC3A85"/>
    <w:multiLevelType w:val="hybridMultilevel"/>
    <w:tmpl w:val="A44C7A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ED5027"/>
    <w:multiLevelType w:val="hybridMultilevel"/>
    <w:tmpl w:val="117AD56C"/>
    <w:lvl w:ilvl="0" w:tplc="CE065C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0E182C"/>
    <w:multiLevelType w:val="hybridMultilevel"/>
    <w:tmpl w:val="C5FCDC40"/>
    <w:lvl w:ilvl="0" w:tplc="F89CFC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7E2383"/>
    <w:multiLevelType w:val="multilevel"/>
    <w:tmpl w:val="1C60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6C97"/>
    <w:multiLevelType w:val="hybridMultilevel"/>
    <w:tmpl w:val="995CD666"/>
    <w:lvl w:ilvl="0" w:tplc="54AA86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5C5D8E"/>
    <w:multiLevelType w:val="hybridMultilevel"/>
    <w:tmpl w:val="591AB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6E756B"/>
    <w:multiLevelType w:val="hybridMultilevel"/>
    <w:tmpl w:val="C7D23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31C87"/>
    <w:multiLevelType w:val="hybridMultilevel"/>
    <w:tmpl w:val="D8A25C76"/>
    <w:lvl w:ilvl="0" w:tplc="D9E814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C66D88"/>
    <w:multiLevelType w:val="hybridMultilevel"/>
    <w:tmpl w:val="AACE4A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20474C"/>
    <w:multiLevelType w:val="multilevel"/>
    <w:tmpl w:val="D8164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BF2E78"/>
    <w:multiLevelType w:val="hybridMultilevel"/>
    <w:tmpl w:val="AE80F398"/>
    <w:lvl w:ilvl="0" w:tplc="40E854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EE447D"/>
    <w:multiLevelType w:val="hybridMultilevel"/>
    <w:tmpl w:val="692A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12753C6"/>
    <w:multiLevelType w:val="hybridMultilevel"/>
    <w:tmpl w:val="B71AEDB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243E66"/>
    <w:multiLevelType w:val="hybridMultilevel"/>
    <w:tmpl w:val="FB324C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7F7653"/>
    <w:multiLevelType w:val="multilevel"/>
    <w:tmpl w:val="430C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25513B"/>
    <w:multiLevelType w:val="hybridMultilevel"/>
    <w:tmpl w:val="1440472C"/>
    <w:lvl w:ilvl="0" w:tplc="C7F0EA4C">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7B610C3B"/>
    <w:multiLevelType w:val="hybridMultilevel"/>
    <w:tmpl w:val="E66C3FEA"/>
    <w:lvl w:ilvl="0" w:tplc="7A9414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CA647F2"/>
    <w:multiLevelType w:val="hybridMultilevel"/>
    <w:tmpl w:val="66AE9038"/>
    <w:lvl w:ilvl="0" w:tplc="7E0E4A0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E7C3801"/>
    <w:multiLevelType w:val="hybridMultilevel"/>
    <w:tmpl w:val="00C015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D74715"/>
    <w:multiLevelType w:val="multilevel"/>
    <w:tmpl w:val="47723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D56E7B"/>
    <w:multiLevelType w:val="hybridMultilevel"/>
    <w:tmpl w:val="523E6CB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16"/>
  </w:num>
  <w:num w:numId="4">
    <w:abstractNumId w:val="5"/>
  </w:num>
  <w:num w:numId="5">
    <w:abstractNumId w:val="22"/>
  </w:num>
  <w:num w:numId="6">
    <w:abstractNumId w:val="25"/>
  </w:num>
  <w:num w:numId="7">
    <w:abstractNumId w:val="6"/>
  </w:num>
  <w:num w:numId="8">
    <w:abstractNumId w:val="20"/>
  </w:num>
  <w:num w:numId="9">
    <w:abstractNumId w:val="15"/>
  </w:num>
  <w:num w:numId="10">
    <w:abstractNumId w:val="4"/>
  </w:num>
  <w:num w:numId="11">
    <w:abstractNumId w:val="9"/>
  </w:num>
  <w:num w:numId="12">
    <w:abstractNumId w:val="26"/>
  </w:num>
  <w:num w:numId="13">
    <w:abstractNumId w:val="17"/>
  </w:num>
  <w:num w:numId="14">
    <w:abstractNumId w:val="30"/>
  </w:num>
  <w:num w:numId="15">
    <w:abstractNumId w:val="18"/>
  </w:num>
  <w:num w:numId="16">
    <w:abstractNumId w:val="23"/>
  </w:num>
  <w:num w:numId="17">
    <w:abstractNumId w:val="10"/>
  </w:num>
  <w:num w:numId="18">
    <w:abstractNumId w:val="21"/>
  </w:num>
  <w:num w:numId="19">
    <w:abstractNumId w:val="2"/>
  </w:num>
  <w:num w:numId="20">
    <w:abstractNumId w:val="28"/>
  </w:num>
  <w:num w:numId="21">
    <w:abstractNumId w:val="11"/>
  </w:num>
  <w:num w:numId="22">
    <w:abstractNumId w:val="7"/>
  </w:num>
  <w:num w:numId="23">
    <w:abstractNumId w:val="14"/>
  </w:num>
  <w:num w:numId="24">
    <w:abstractNumId w:val="29"/>
  </w:num>
  <w:num w:numId="25">
    <w:abstractNumId w:val="19"/>
  </w:num>
  <w:num w:numId="26">
    <w:abstractNumId w:val="1"/>
  </w:num>
  <w:num w:numId="27">
    <w:abstractNumId w:val="27"/>
  </w:num>
  <w:num w:numId="28">
    <w:abstractNumId w:val="0"/>
  </w:num>
  <w:num w:numId="29">
    <w:abstractNumId w:val="12"/>
  </w:num>
  <w:num w:numId="30">
    <w:abstractNumId w:val="2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87D"/>
    <w:rsid w:val="00001987"/>
    <w:rsid w:val="00001D33"/>
    <w:rsid w:val="000043C3"/>
    <w:rsid w:val="00005D5B"/>
    <w:rsid w:val="00017333"/>
    <w:rsid w:val="000234E7"/>
    <w:rsid w:val="0002410F"/>
    <w:rsid w:val="0005396F"/>
    <w:rsid w:val="00063F91"/>
    <w:rsid w:val="000668F5"/>
    <w:rsid w:val="00075D40"/>
    <w:rsid w:val="00084241"/>
    <w:rsid w:val="000950AB"/>
    <w:rsid w:val="000A5391"/>
    <w:rsid w:val="000C3900"/>
    <w:rsid w:val="000C4D12"/>
    <w:rsid w:val="000D17F3"/>
    <w:rsid w:val="000E0E4B"/>
    <w:rsid w:val="000E516F"/>
    <w:rsid w:val="000E5D9C"/>
    <w:rsid w:val="000F1F6E"/>
    <w:rsid w:val="000F484F"/>
    <w:rsid w:val="000F5456"/>
    <w:rsid w:val="00104344"/>
    <w:rsid w:val="0011112D"/>
    <w:rsid w:val="00136791"/>
    <w:rsid w:val="00146A98"/>
    <w:rsid w:val="00156616"/>
    <w:rsid w:val="00176D12"/>
    <w:rsid w:val="0017740F"/>
    <w:rsid w:val="0018475F"/>
    <w:rsid w:val="0018544B"/>
    <w:rsid w:val="00186F7D"/>
    <w:rsid w:val="001A3BB2"/>
    <w:rsid w:val="001A6727"/>
    <w:rsid w:val="001B1AFA"/>
    <w:rsid w:val="001B287A"/>
    <w:rsid w:val="001B7FB7"/>
    <w:rsid w:val="001C0419"/>
    <w:rsid w:val="001D6A62"/>
    <w:rsid w:val="001D6D69"/>
    <w:rsid w:val="001E6270"/>
    <w:rsid w:val="00202852"/>
    <w:rsid w:val="002028D5"/>
    <w:rsid w:val="0020510A"/>
    <w:rsid w:val="00213047"/>
    <w:rsid w:val="00215202"/>
    <w:rsid w:val="0021523D"/>
    <w:rsid w:val="00227881"/>
    <w:rsid w:val="00241076"/>
    <w:rsid w:val="00250665"/>
    <w:rsid w:val="002512E5"/>
    <w:rsid w:val="0025261D"/>
    <w:rsid w:val="00255156"/>
    <w:rsid w:val="002612E3"/>
    <w:rsid w:val="00277DB1"/>
    <w:rsid w:val="002A0DC6"/>
    <w:rsid w:val="002A715C"/>
    <w:rsid w:val="002B79CB"/>
    <w:rsid w:val="002D20B9"/>
    <w:rsid w:val="002E1547"/>
    <w:rsid w:val="002E28B9"/>
    <w:rsid w:val="00305C2A"/>
    <w:rsid w:val="00325A51"/>
    <w:rsid w:val="00333C94"/>
    <w:rsid w:val="003349BE"/>
    <w:rsid w:val="00345C34"/>
    <w:rsid w:val="00347D86"/>
    <w:rsid w:val="003505FC"/>
    <w:rsid w:val="00351C88"/>
    <w:rsid w:val="00354DDA"/>
    <w:rsid w:val="00355FAE"/>
    <w:rsid w:val="00356EAE"/>
    <w:rsid w:val="0035755A"/>
    <w:rsid w:val="00367731"/>
    <w:rsid w:val="003700DE"/>
    <w:rsid w:val="003758EA"/>
    <w:rsid w:val="0037742B"/>
    <w:rsid w:val="003809E9"/>
    <w:rsid w:val="0038140F"/>
    <w:rsid w:val="00382919"/>
    <w:rsid w:val="00382F51"/>
    <w:rsid w:val="003849E4"/>
    <w:rsid w:val="00395CFA"/>
    <w:rsid w:val="00396783"/>
    <w:rsid w:val="003A1F71"/>
    <w:rsid w:val="003D17FD"/>
    <w:rsid w:val="003D286B"/>
    <w:rsid w:val="003D431B"/>
    <w:rsid w:val="003E1827"/>
    <w:rsid w:val="003E4D12"/>
    <w:rsid w:val="00411432"/>
    <w:rsid w:val="004131E0"/>
    <w:rsid w:val="00414B2D"/>
    <w:rsid w:val="00415E06"/>
    <w:rsid w:val="00415E8B"/>
    <w:rsid w:val="004173CA"/>
    <w:rsid w:val="00424A5E"/>
    <w:rsid w:val="00431C54"/>
    <w:rsid w:val="00437996"/>
    <w:rsid w:val="004400D0"/>
    <w:rsid w:val="00441B90"/>
    <w:rsid w:val="004805CA"/>
    <w:rsid w:val="0048415B"/>
    <w:rsid w:val="00495509"/>
    <w:rsid w:val="00495637"/>
    <w:rsid w:val="004A0C3A"/>
    <w:rsid w:val="004A2DD2"/>
    <w:rsid w:val="004C3DD4"/>
    <w:rsid w:val="004C461A"/>
    <w:rsid w:val="004C5FBC"/>
    <w:rsid w:val="004D1448"/>
    <w:rsid w:val="004D5299"/>
    <w:rsid w:val="004E1567"/>
    <w:rsid w:val="004E2917"/>
    <w:rsid w:val="004F1273"/>
    <w:rsid w:val="00503313"/>
    <w:rsid w:val="00520B1A"/>
    <w:rsid w:val="0055472A"/>
    <w:rsid w:val="00574EAF"/>
    <w:rsid w:val="00590BA0"/>
    <w:rsid w:val="0059227A"/>
    <w:rsid w:val="0059447F"/>
    <w:rsid w:val="005A1C45"/>
    <w:rsid w:val="005A23A8"/>
    <w:rsid w:val="005B4177"/>
    <w:rsid w:val="005B4F54"/>
    <w:rsid w:val="005B65DB"/>
    <w:rsid w:val="005C11F6"/>
    <w:rsid w:val="005C7758"/>
    <w:rsid w:val="005D3437"/>
    <w:rsid w:val="005D705B"/>
    <w:rsid w:val="005E06D9"/>
    <w:rsid w:val="005F5F1F"/>
    <w:rsid w:val="005F6F32"/>
    <w:rsid w:val="00631C8F"/>
    <w:rsid w:val="00633FE9"/>
    <w:rsid w:val="00635C0A"/>
    <w:rsid w:val="00641CBA"/>
    <w:rsid w:val="00647F09"/>
    <w:rsid w:val="006527B5"/>
    <w:rsid w:val="00656143"/>
    <w:rsid w:val="00687DEF"/>
    <w:rsid w:val="0069770E"/>
    <w:rsid w:val="006A0794"/>
    <w:rsid w:val="006A21C7"/>
    <w:rsid w:val="006A2CA8"/>
    <w:rsid w:val="006A39B3"/>
    <w:rsid w:val="006B01AF"/>
    <w:rsid w:val="006B34AB"/>
    <w:rsid w:val="006B4E12"/>
    <w:rsid w:val="006B6637"/>
    <w:rsid w:val="006C0527"/>
    <w:rsid w:val="006D24F8"/>
    <w:rsid w:val="006D4B4B"/>
    <w:rsid w:val="006D5ACA"/>
    <w:rsid w:val="006F75B5"/>
    <w:rsid w:val="006F76D7"/>
    <w:rsid w:val="006F7999"/>
    <w:rsid w:val="00700569"/>
    <w:rsid w:val="00701FE9"/>
    <w:rsid w:val="00702764"/>
    <w:rsid w:val="00711F39"/>
    <w:rsid w:val="00713649"/>
    <w:rsid w:val="00714E86"/>
    <w:rsid w:val="0072345F"/>
    <w:rsid w:val="007314FE"/>
    <w:rsid w:val="0075609E"/>
    <w:rsid w:val="007570C9"/>
    <w:rsid w:val="0076190B"/>
    <w:rsid w:val="00767D4E"/>
    <w:rsid w:val="007713B6"/>
    <w:rsid w:val="00772920"/>
    <w:rsid w:val="00772DBD"/>
    <w:rsid w:val="00782470"/>
    <w:rsid w:val="007840FA"/>
    <w:rsid w:val="0078648A"/>
    <w:rsid w:val="00790FB1"/>
    <w:rsid w:val="007924CD"/>
    <w:rsid w:val="00793728"/>
    <w:rsid w:val="007A3605"/>
    <w:rsid w:val="007A3899"/>
    <w:rsid w:val="007B00DA"/>
    <w:rsid w:val="007B7720"/>
    <w:rsid w:val="007C26ED"/>
    <w:rsid w:val="007C5739"/>
    <w:rsid w:val="007D60F8"/>
    <w:rsid w:val="007F40E1"/>
    <w:rsid w:val="007F6367"/>
    <w:rsid w:val="0080110C"/>
    <w:rsid w:val="008253C1"/>
    <w:rsid w:val="00830655"/>
    <w:rsid w:val="008339A1"/>
    <w:rsid w:val="00842FA4"/>
    <w:rsid w:val="0085115C"/>
    <w:rsid w:val="00855D3C"/>
    <w:rsid w:val="0086779A"/>
    <w:rsid w:val="00870063"/>
    <w:rsid w:val="00884846"/>
    <w:rsid w:val="008849DC"/>
    <w:rsid w:val="00890FEE"/>
    <w:rsid w:val="008917F8"/>
    <w:rsid w:val="00895939"/>
    <w:rsid w:val="00896337"/>
    <w:rsid w:val="008A23CF"/>
    <w:rsid w:val="008A7669"/>
    <w:rsid w:val="008D5298"/>
    <w:rsid w:val="008E32A3"/>
    <w:rsid w:val="008F0738"/>
    <w:rsid w:val="008F373A"/>
    <w:rsid w:val="00900509"/>
    <w:rsid w:val="009014A9"/>
    <w:rsid w:val="0091031A"/>
    <w:rsid w:val="00912590"/>
    <w:rsid w:val="0092589D"/>
    <w:rsid w:val="00932C23"/>
    <w:rsid w:val="00954636"/>
    <w:rsid w:val="00954D6C"/>
    <w:rsid w:val="0095701A"/>
    <w:rsid w:val="009705F3"/>
    <w:rsid w:val="009750BB"/>
    <w:rsid w:val="009858AB"/>
    <w:rsid w:val="00992247"/>
    <w:rsid w:val="00992EDF"/>
    <w:rsid w:val="009A34BF"/>
    <w:rsid w:val="009A77DC"/>
    <w:rsid w:val="009B1692"/>
    <w:rsid w:val="009C0901"/>
    <w:rsid w:val="009D0D92"/>
    <w:rsid w:val="009D6F80"/>
    <w:rsid w:val="009F3B93"/>
    <w:rsid w:val="00A01A53"/>
    <w:rsid w:val="00A10FD6"/>
    <w:rsid w:val="00A22BDE"/>
    <w:rsid w:val="00A31251"/>
    <w:rsid w:val="00A3555B"/>
    <w:rsid w:val="00A358A7"/>
    <w:rsid w:val="00A35B09"/>
    <w:rsid w:val="00A60361"/>
    <w:rsid w:val="00A6239B"/>
    <w:rsid w:val="00A63137"/>
    <w:rsid w:val="00A81B0A"/>
    <w:rsid w:val="00A91F0A"/>
    <w:rsid w:val="00AB2FCB"/>
    <w:rsid w:val="00AB5B87"/>
    <w:rsid w:val="00AC3F8B"/>
    <w:rsid w:val="00AC787D"/>
    <w:rsid w:val="00AD330E"/>
    <w:rsid w:val="00AD6AA1"/>
    <w:rsid w:val="00AE3A8E"/>
    <w:rsid w:val="00AE3F4D"/>
    <w:rsid w:val="00AE41C4"/>
    <w:rsid w:val="00AE7B4F"/>
    <w:rsid w:val="00AE7D27"/>
    <w:rsid w:val="00AF66CC"/>
    <w:rsid w:val="00B03E32"/>
    <w:rsid w:val="00B12BF9"/>
    <w:rsid w:val="00B13A0C"/>
    <w:rsid w:val="00B14BCF"/>
    <w:rsid w:val="00B22DF6"/>
    <w:rsid w:val="00B23E5B"/>
    <w:rsid w:val="00B31FDF"/>
    <w:rsid w:val="00B3460F"/>
    <w:rsid w:val="00B3680E"/>
    <w:rsid w:val="00B40146"/>
    <w:rsid w:val="00B406CF"/>
    <w:rsid w:val="00B43366"/>
    <w:rsid w:val="00B47EB1"/>
    <w:rsid w:val="00B50A74"/>
    <w:rsid w:val="00B51777"/>
    <w:rsid w:val="00B60489"/>
    <w:rsid w:val="00B62674"/>
    <w:rsid w:val="00B65BC2"/>
    <w:rsid w:val="00B669C8"/>
    <w:rsid w:val="00B72F4C"/>
    <w:rsid w:val="00B83529"/>
    <w:rsid w:val="00B9507B"/>
    <w:rsid w:val="00B96C1F"/>
    <w:rsid w:val="00BA5A7D"/>
    <w:rsid w:val="00BC330D"/>
    <w:rsid w:val="00BE1A5D"/>
    <w:rsid w:val="00C00D88"/>
    <w:rsid w:val="00C04485"/>
    <w:rsid w:val="00C112CE"/>
    <w:rsid w:val="00C2039F"/>
    <w:rsid w:val="00C41DA3"/>
    <w:rsid w:val="00C4494A"/>
    <w:rsid w:val="00C50E6F"/>
    <w:rsid w:val="00C510AF"/>
    <w:rsid w:val="00C60877"/>
    <w:rsid w:val="00C64592"/>
    <w:rsid w:val="00C66090"/>
    <w:rsid w:val="00C669F4"/>
    <w:rsid w:val="00C8360E"/>
    <w:rsid w:val="00C94E89"/>
    <w:rsid w:val="00CA485A"/>
    <w:rsid w:val="00CB63ED"/>
    <w:rsid w:val="00CB7274"/>
    <w:rsid w:val="00CC6BFC"/>
    <w:rsid w:val="00CD2FC5"/>
    <w:rsid w:val="00CD5E50"/>
    <w:rsid w:val="00CF01E5"/>
    <w:rsid w:val="00CF7DE3"/>
    <w:rsid w:val="00D044A1"/>
    <w:rsid w:val="00D06D7A"/>
    <w:rsid w:val="00D1165F"/>
    <w:rsid w:val="00D1435E"/>
    <w:rsid w:val="00D209A2"/>
    <w:rsid w:val="00D278FD"/>
    <w:rsid w:val="00D31CFB"/>
    <w:rsid w:val="00D33E19"/>
    <w:rsid w:val="00D34227"/>
    <w:rsid w:val="00D40A32"/>
    <w:rsid w:val="00D41E91"/>
    <w:rsid w:val="00D54DA0"/>
    <w:rsid w:val="00D565C9"/>
    <w:rsid w:val="00D5759F"/>
    <w:rsid w:val="00D85A41"/>
    <w:rsid w:val="00D85BFE"/>
    <w:rsid w:val="00DA1414"/>
    <w:rsid w:val="00DB0020"/>
    <w:rsid w:val="00DC39DE"/>
    <w:rsid w:val="00DC5D06"/>
    <w:rsid w:val="00DC66E7"/>
    <w:rsid w:val="00DC6710"/>
    <w:rsid w:val="00DD0DB5"/>
    <w:rsid w:val="00DD2145"/>
    <w:rsid w:val="00DD7EC2"/>
    <w:rsid w:val="00DE56DB"/>
    <w:rsid w:val="00DE6504"/>
    <w:rsid w:val="00E00B40"/>
    <w:rsid w:val="00E10BAB"/>
    <w:rsid w:val="00E10FF6"/>
    <w:rsid w:val="00E15565"/>
    <w:rsid w:val="00E42F81"/>
    <w:rsid w:val="00E629C0"/>
    <w:rsid w:val="00E647C3"/>
    <w:rsid w:val="00E66B0B"/>
    <w:rsid w:val="00E7146B"/>
    <w:rsid w:val="00E722C3"/>
    <w:rsid w:val="00E7344C"/>
    <w:rsid w:val="00E75179"/>
    <w:rsid w:val="00E77F08"/>
    <w:rsid w:val="00E82E3D"/>
    <w:rsid w:val="00E83338"/>
    <w:rsid w:val="00E84A03"/>
    <w:rsid w:val="00EA2EAE"/>
    <w:rsid w:val="00EA3E25"/>
    <w:rsid w:val="00EB0D3F"/>
    <w:rsid w:val="00ED2684"/>
    <w:rsid w:val="00ED3140"/>
    <w:rsid w:val="00EE45CA"/>
    <w:rsid w:val="00EE778F"/>
    <w:rsid w:val="00EF60DC"/>
    <w:rsid w:val="00EF73D2"/>
    <w:rsid w:val="00F04740"/>
    <w:rsid w:val="00F0658B"/>
    <w:rsid w:val="00F1149C"/>
    <w:rsid w:val="00F121CB"/>
    <w:rsid w:val="00F1266A"/>
    <w:rsid w:val="00F12DD0"/>
    <w:rsid w:val="00F15005"/>
    <w:rsid w:val="00F21ABD"/>
    <w:rsid w:val="00F2416A"/>
    <w:rsid w:val="00F2748E"/>
    <w:rsid w:val="00F40710"/>
    <w:rsid w:val="00F617BC"/>
    <w:rsid w:val="00F63B75"/>
    <w:rsid w:val="00F6505E"/>
    <w:rsid w:val="00F7019E"/>
    <w:rsid w:val="00F860F3"/>
    <w:rsid w:val="00F90E17"/>
    <w:rsid w:val="00FA1423"/>
    <w:rsid w:val="00FA18EB"/>
    <w:rsid w:val="00FB04E7"/>
    <w:rsid w:val="00FB078D"/>
    <w:rsid w:val="00FB62F9"/>
    <w:rsid w:val="00FB68D0"/>
    <w:rsid w:val="00FC073B"/>
    <w:rsid w:val="00FE17CB"/>
    <w:rsid w:val="00FF4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C5455"/>
  <w15:chartTrackingRefBased/>
  <w15:docId w15:val="{B7CCB7D6-092A-4210-8A37-C1979EAF0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01A5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E10BA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9705F3"/>
    <w:pPr>
      <w:keepNext/>
      <w:spacing w:after="0" w:line="240" w:lineRule="auto"/>
      <w:outlineLvl w:val="4"/>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787D"/>
    <w:pPr>
      <w:spacing w:after="0" w:line="240" w:lineRule="auto"/>
      <w:ind w:firstLine="7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787D"/>
    <w:pPr>
      <w:ind w:left="720"/>
      <w:contextualSpacing/>
    </w:pPr>
  </w:style>
  <w:style w:type="paragraph" w:styleId="Header">
    <w:name w:val="header"/>
    <w:basedOn w:val="Normal"/>
    <w:link w:val="HeaderChar"/>
    <w:uiPriority w:val="99"/>
    <w:unhideWhenUsed/>
    <w:rsid w:val="00CA48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85A"/>
  </w:style>
  <w:style w:type="paragraph" w:styleId="Footer">
    <w:name w:val="footer"/>
    <w:basedOn w:val="Normal"/>
    <w:link w:val="FooterChar"/>
    <w:uiPriority w:val="99"/>
    <w:unhideWhenUsed/>
    <w:rsid w:val="00CA4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85A"/>
  </w:style>
  <w:style w:type="character" w:customStyle="1" w:styleId="Heading5Char">
    <w:name w:val="Heading 5 Char"/>
    <w:basedOn w:val="DefaultParagraphFont"/>
    <w:link w:val="Heading5"/>
    <w:rsid w:val="009705F3"/>
    <w:rPr>
      <w:rFonts w:ascii=".VnTime" w:eastAsia="Times New Roman" w:hAnsi=".VnTime" w:cs="Times New Roman"/>
      <w:b/>
      <w:bCs/>
      <w:i/>
      <w:iCs/>
      <w:szCs w:val="24"/>
    </w:rPr>
  </w:style>
  <w:style w:type="paragraph" w:styleId="EndnoteText">
    <w:name w:val="endnote text"/>
    <w:basedOn w:val="Normal"/>
    <w:link w:val="EndnoteTextChar"/>
    <w:uiPriority w:val="99"/>
    <w:semiHidden/>
    <w:unhideWhenUsed/>
    <w:rsid w:val="00C112C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12CE"/>
    <w:rPr>
      <w:sz w:val="20"/>
      <w:szCs w:val="20"/>
    </w:rPr>
  </w:style>
  <w:style w:type="character" w:styleId="EndnoteReference">
    <w:name w:val="endnote reference"/>
    <w:basedOn w:val="DefaultParagraphFont"/>
    <w:uiPriority w:val="99"/>
    <w:semiHidden/>
    <w:unhideWhenUsed/>
    <w:rsid w:val="00C112CE"/>
    <w:rPr>
      <w:vertAlign w:val="superscript"/>
    </w:rPr>
  </w:style>
  <w:style w:type="paragraph" w:styleId="BalloonText">
    <w:name w:val="Balloon Text"/>
    <w:basedOn w:val="Normal"/>
    <w:link w:val="BalloonTextChar"/>
    <w:uiPriority w:val="99"/>
    <w:semiHidden/>
    <w:unhideWhenUsed/>
    <w:rsid w:val="001367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6791"/>
    <w:rPr>
      <w:rFonts w:ascii="Segoe UI" w:hAnsi="Segoe UI" w:cs="Segoe UI"/>
      <w:sz w:val="18"/>
      <w:szCs w:val="18"/>
    </w:rPr>
  </w:style>
  <w:style w:type="paragraph" w:styleId="FootnoteText">
    <w:name w:val="footnote text"/>
    <w:basedOn w:val="Normal"/>
    <w:link w:val="FootnoteTextChar"/>
    <w:uiPriority w:val="99"/>
    <w:semiHidden/>
    <w:unhideWhenUsed/>
    <w:rsid w:val="00146A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6A98"/>
    <w:rPr>
      <w:sz w:val="20"/>
      <w:szCs w:val="20"/>
    </w:rPr>
  </w:style>
  <w:style w:type="character" w:styleId="FootnoteReference">
    <w:name w:val="footnote reference"/>
    <w:basedOn w:val="DefaultParagraphFont"/>
    <w:uiPriority w:val="99"/>
    <w:semiHidden/>
    <w:unhideWhenUsed/>
    <w:rsid w:val="00146A98"/>
    <w:rPr>
      <w:vertAlign w:val="superscript"/>
    </w:rPr>
  </w:style>
  <w:style w:type="character" w:styleId="PlaceholderText">
    <w:name w:val="Placeholder Text"/>
    <w:basedOn w:val="DefaultParagraphFont"/>
    <w:uiPriority w:val="99"/>
    <w:semiHidden/>
    <w:rsid w:val="00CD5E50"/>
    <w:rPr>
      <w:color w:val="808080"/>
    </w:rPr>
  </w:style>
  <w:style w:type="character" w:customStyle="1" w:styleId="Heading2Char">
    <w:name w:val="Heading 2 Char"/>
    <w:basedOn w:val="DefaultParagraphFont"/>
    <w:link w:val="Heading2"/>
    <w:uiPriority w:val="9"/>
    <w:semiHidden/>
    <w:rsid w:val="00A01A53"/>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E10BAB"/>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E10BAB"/>
    <w:rPr>
      <w:color w:val="0563C1" w:themeColor="hyperlink"/>
      <w:u w:val="single"/>
    </w:rPr>
  </w:style>
  <w:style w:type="character" w:customStyle="1" w:styleId="UnresolvedMention1">
    <w:name w:val="Unresolved Mention1"/>
    <w:basedOn w:val="DefaultParagraphFont"/>
    <w:uiPriority w:val="99"/>
    <w:semiHidden/>
    <w:unhideWhenUsed/>
    <w:rsid w:val="00E10BAB"/>
    <w:rPr>
      <w:color w:val="605E5C"/>
      <w:shd w:val="clear" w:color="auto" w:fill="E1DFDD"/>
    </w:rPr>
  </w:style>
  <w:style w:type="character" w:customStyle="1" w:styleId="Vnbnnidung2">
    <w:name w:val="Văn bản nội dung (2)_"/>
    <w:basedOn w:val="DefaultParagraphFont"/>
    <w:link w:val="Vnbnnidung21"/>
    <w:uiPriority w:val="99"/>
    <w:rsid w:val="00E10BAB"/>
    <w:rPr>
      <w:rFonts w:cs="Times New Roman"/>
      <w:sz w:val="26"/>
      <w:szCs w:val="26"/>
      <w:shd w:val="clear" w:color="auto" w:fill="FFFFFF"/>
    </w:rPr>
  </w:style>
  <w:style w:type="paragraph" w:customStyle="1" w:styleId="Vnbnnidung21">
    <w:name w:val="Văn bản nội dung (2)1"/>
    <w:basedOn w:val="Normal"/>
    <w:link w:val="Vnbnnidung2"/>
    <w:uiPriority w:val="99"/>
    <w:rsid w:val="00E10BAB"/>
    <w:pPr>
      <w:widowControl w:val="0"/>
      <w:shd w:val="clear" w:color="auto" w:fill="FFFFFF"/>
      <w:spacing w:after="360" w:line="302" w:lineRule="exact"/>
      <w:ind w:hanging="180"/>
      <w:jc w:val="center"/>
    </w:pPr>
    <w:rPr>
      <w:rFonts w:cs="Times New Roman"/>
      <w:sz w:val="26"/>
      <w:szCs w:val="26"/>
    </w:rPr>
  </w:style>
  <w:style w:type="paragraph" w:customStyle="1" w:styleId="TableParagraph">
    <w:name w:val="Table Paragraph"/>
    <w:basedOn w:val="Normal"/>
    <w:uiPriority w:val="1"/>
    <w:qFormat/>
    <w:rsid w:val="00E10BAB"/>
    <w:pPr>
      <w:widowControl w:val="0"/>
      <w:autoSpaceDE w:val="0"/>
      <w:autoSpaceDN w:val="0"/>
      <w:spacing w:after="0" w:line="240" w:lineRule="auto"/>
    </w:pPr>
    <w:rPr>
      <w:rFonts w:eastAsia="Times New Roman" w:cs="Times New Roman"/>
      <w:sz w:val="22"/>
      <w:lang w:val="vi"/>
    </w:rPr>
  </w:style>
  <w:style w:type="paragraph" w:styleId="NormalWeb">
    <w:name w:val="Normal (Web)"/>
    <w:basedOn w:val="Normal"/>
    <w:uiPriority w:val="99"/>
    <w:semiHidden/>
    <w:unhideWhenUsed/>
    <w:rsid w:val="00590BA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90B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07944">
      <w:bodyDiv w:val="1"/>
      <w:marLeft w:val="0"/>
      <w:marRight w:val="0"/>
      <w:marTop w:val="0"/>
      <w:marBottom w:val="0"/>
      <w:divBdr>
        <w:top w:val="none" w:sz="0" w:space="0" w:color="auto"/>
        <w:left w:val="none" w:sz="0" w:space="0" w:color="auto"/>
        <w:bottom w:val="none" w:sz="0" w:space="0" w:color="auto"/>
        <w:right w:val="none" w:sz="0" w:space="0" w:color="auto"/>
      </w:divBdr>
      <w:divsChild>
        <w:div w:id="914978414">
          <w:marLeft w:val="0"/>
          <w:marRight w:val="0"/>
          <w:marTop w:val="0"/>
          <w:marBottom w:val="0"/>
          <w:divBdr>
            <w:top w:val="none" w:sz="0" w:space="0" w:color="auto"/>
            <w:left w:val="none" w:sz="0" w:space="0" w:color="auto"/>
            <w:bottom w:val="none" w:sz="0" w:space="0" w:color="auto"/>
            <w:right w:val="none" w:sz="0" w:space="0" w:color="auto"/>
          </w:divBdr>
          <w:divsChild>
            <w:div w:id="966817898">
              <w:marLeft w:val="0"/>
              <w:marRight w:val="0"/>
              <w:marTop w:val="0"/>
              <w:marBottom w:val="0"/>
              <w:divBdr>
                <w:top w:val="none" w:sz="0" w:space="0" w:color="auto"/>
                <w:left w:val="none" w:sz="0" w:space="0" w:color="auto"/>
                <w:bottom w:val="single" w:sz="6" w:space="0" w:color="EEEEEE"/>
                <w:right w:val="none" w:sz="0" w:space="0" w:color="auto"/>
              </w:divBdr>
            </w:div>
          </w:divsChild>
        </w:div>
        <w:div w:id="564141767">
          <w:marLeft w:val="0"/>
          <w:marRight w:val="0"/>
          <w:marTop w:val="0"/>
          <w:marBottom w:val="0"/>
          <w:divBdr>
            <w:top w:val="none" w:sz="0" w:space="0" w:color="auto"/>
            <w:left w:val="none" w:sz="0" w:space="0" w:color="auto"/>
            <w:bottom w:val="none" w:sz="0" w:space="0" w:color="auto"/>
            <w:right w:val="none" w:sz="0" w:space="0" w:color="auto"/>
          </w:divBdr>
          <w:divsChild>
            <w:div w:id="379550382">
              <w:marLeft w:val="0"/>
              <w:marRight w:val="0"/>
              <w:marTop w:val="0"/>
              <w:marBottom w:val="0"/>
              <w:divBdr>
                <w:top w:val="none" w:sz="0" w:space="0" w:color="auto"/>
                <w:left w:val="none" w:sz="0" w:space="0" w:color="auto"/>
                <w:bottom w:val="none" w:sz="0" w:space="0" w:color="auto"/>
                <w:right w:val="none" w:sz="0" w:space="0" w:color="auto"/>
              </w:divBdr>
              <w:divsChild>
                <w:div w:id="133387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667164">
      <w:bodyDiv w:val="1"/>
      <w:marLeft w:val="0"/>
      <w:marRight w:val="0"/>
      <w:marTop w:val="0"/>
      <w:marBottom w:val="0"/>
      <w:divBdr>
        <w:top w:val="none" w:sz="0" w:space="0" w:color="auto"/>
        <w:left w:val="none" w:sz="0" w:space="0" w:color="auto"/>
        <w:bottom w:val="none" w:sz="0" w:space="0" w:color="auto"/>
        <w:right w:val="none" w:sz="0" w:space="0" w:color="auto"/>
      </w:divBdr>
    </w:div>
    <w:div w:id="494347373">
      <w:bodyDiv w:val="1"/>
      <w:marLeft w:val="0"/>
      <w:marRight w:val="0"/>
      <w:marTop w:val="0"/>
      <w:marBottom w:val="0"/>
      <w:divBdr>
        <w:top w:val="none" w:sz="0" w:space="0" w:color="auto"/>
        <w:left w:val="none" w:sz="0" w:space="0" w:color="auto"/>
        <w:bottom w:val="none" w:sz="0" w:space="0" w:color="auto"/>
        <w:right w:val="none" w:sz="0" w:space="0" w:color="auto"/>
      </w:divBdr>
    </w:div>
    <w:div w:id="585115530">
      <w:bodyDiv w:val="1"/>
      <w:marLeft w:val="0"/>
      <w:marRight w:val="0"/>
      <w:marTop w:val="0"/>
      <w:marBottom w:val="0"/>
      <w:divBdr>
        <w:top w:val="none" w:sz="0" w:space="0" w:color="auto"/>
        <w:left w:val="none" w:sz="0" w:space="0" w:color="auto"/>
        <w:bottom w:val="none" w:sz="0" w:space="0" w:color="auto"/>
        <w:right w:val="none" w:sz="0" w:space="0" w:color="auto"/>
      </w:divBdr>
      <w:divsChild>
        <w:div w:id="1116871729">
          <w:marLeft w:val="0"/>
          <w:marRight w:val="0"/>
          <w:marTop w:val="0"/>
          <w:marBottom w:val="0"/>
          <w:divBdr>
            <w:top w:val="none" w:sz="0" w:space="0" w:color="auto"/>
            <w:left w:val="none" w:sz="0" w:space="0" w:color="auto"/>
            <w:bottom w:val="none" w:sz="0" w:space="0" w:color="auto"/>
            <w:right w:val="none" w:sz="0" w:space="0" w:color="auto"/>
          </w:divBdr>
          <w:divsChild>
            <w:div w:id="641927751">
              <w:marLeft w:val="0"/>
              <w:marRight w:val="0"/>
              <w:marTop w:val="0"/>
              <w:marBottom w:val="0"/>
              <w:divBdr>
                <w:top w:val="none" w:sz="0" w:space="0" w:color="auto"/>
                <w:left w:val="none" w:sz="0" w:space="0" w:color="auto"/>
                <w:bottom w:val="single" w:sz="6" w:space="0" w:color="EEEEEE"/>
                <w:right w:val="none" w:sz="0" w:space="0" w:color="auto"/>
              </w:divBdr>
            </w:div>
          </w:divsChild>
        </w:div>
        <w:div w:id="1632128778">
          <w:marLeft w:val="0"/>
          <w:marRight w:val="0"/>
          <w:marTop w:val="0"/>
          <w:marBottom w:val="0"/>
          <w:divBdr>
            <w:top w:val="none" w:sz="0" w:space="0" w:color="auto"/>
            <w:left w:val="none" w:sz="0" w:space="0" w:color="auto"/>
            <w:bottom w:val="none" w:sz="0" w:space="0" w:color="auto"/>
            <w:right w:val="none" w:sz="0" w:space="0" w:color="auto"/>
          </w:divBdr>
          <w:divsChild>
            <w:div w:id="1991789469">
              <w:marLeft w:val="0"/>
              <w:marRight w:val="0"/>
              <w:marTop w:val="0"/>
              <w:marBottom w:val="0"/>
              <w:divBdr>
                <w:top w:val="none" w:sz="0" w:space="0" w:color="auto"/>
                <w:left w:val="none" w:sz="0" w:space="0" w:color="auto"/>
                <w:bottom w:val="none" w:sz="0" w:space="0" w:color="auto"/>
                <w:right w:val="none" w:sz="0" w:space="0" w:color="auto"/>
              </w:divBdr>
              <w:divsChild>
                <w:div w:id="128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04162">
      <w:bodyDiv w:val="1"/>
      <w:marLeft w:val="0"/>
      <w:marRight w:val="0"/>
      <w:marTop w:val="0"/>
      <w:marBottom w:val="0"/>
      <w:divBdr>
        <w:top w:val="none" w:sz="0" w:space="0" w:color="auto"/>
        <w:left w:val="none" w:sz="0" w:space="0" w:color="auto"/>
        <w:bottom w:val="none" w:sz="0" w:space="0" w:color="auto"/>
        <w:right w:val="none" w:sz="0" w:space="0" w:color="auto"/>
      </w:divBdr>
      <w:divsChild>
        <w:div w:id="864368210">
          <w:marLeft w:val="0"/>
          <w:marRight w:val="0"/>
          <w:marTop w:val="0"/>
          <w:marBottom w:val="0"/>
          <w:divBdr>
            <w:top w:val="none" w:sz="0" w:space="0" w:color="auto"/>
            <w:left w:val="none" w:sz="0" w:space="0" w:color="auto"/>
            <w:bottom w:val="none" w:sz="0" w:space="0" w:color="auto"/>
            <w:right w:val="none" w:sz="0" w:space="0" w:color="auto"/>
          </w:divBdr>
          <w:divsChild>
            <w:div w:id="1195194126">
              <w:marLeft w:val="0"/>
              <w:marRight w:val="0"/>
              <w:marTop w:val="0"/>
              <w:marBottom w:val="0"/>
              <w:divBdr>
                <w:top w:val="none" w:sz="0" w:space="0" w:color="auto"/>
                <w:left w:val="none" w:sz="0" w:space="0" w:color="auto"/>
                <w:bottom w:val="single" w:sz="6" w:space="0" w:color="EEEEEE"/>
                <w:right w:val="none" w:sz="0" w:space="0" w:color="auto"/>
              </w:divBdr>
            </w:div>
          </w:divsChild>
        </w:div>
        <w:div w:id="679936844">
          <w:marLeft w:val="0"/>
          <w:marRight w:val="0"/>
          <w:marTop w:val="0"/>
          <w:marBottom w:val="0"/>
          <w:divBdr>
            <w:top w:val="none" w:sz="0" w:space="0" w:color="auto"/>
            <w:left w:val="none" w:sz="0" w:space="0" w:color="auto"/>
            <w:bottom w:val="none" w:sz="0" w:space="0" w:color="auto"/>
            <w:right w:val="none" w:sz="0" w:space="0" w:color="auto"/>
          </w:divBdr>
          <w:divsChild>
            <w:div w:id="1199246351">
              <w:marLeft w:val="0"/>
              <w:marRight w:val="0"/>
              <w:marTop w:val="0"/>
              <w:marBottom w:val="0"/>
              <w:divBdr>
                <w:top w:val="none" w:sz="0" w:space="0" w:color="auto"/>
                <w:left w:val="none" w:sz="0" w:space="0" w:color="auto"/>
                <w:bottom w:val="none" w:sz="0" w:space="0" w:color="auto"/>
                <w:right w:val="none" w:sz="0" w:space="0" w:color="auto"/>
              </w:divBdr>
              <w:divsChild>
                <w:div w:id="394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147634">
      <w:bodyDiv w:val="1"/>
      <w:marLeft w:val="0"/>
      <w:marRight w:val="0"/>
      <w:marTop w:val="0"/>
      <w:marBottom w:val="0"/>
      <w:divBdr>
        <w:top w:val="none" w:sz="0" w:space="0" w:color="auto"/>
        <w:left w:val="none" w:sz="0" w:space="0" w:color="auto"/>
        <w:bottom w:val="none" w:sz="0" w:space="0" w:color="auto"/>
        <w:right w:val="none" w:sz="0" w:space="0" w:color="auto"/>
      </w:divBdr>
    </w:div>
    <w:div w:id="1304965869">
      <w:bodyDiv w:val="1"/>
      <w:marLeft w:val="0"/>
      <w:marRight w:val="0"/>
      <w:marTop w:val="0"/>
      <w:marBottom w:val="0"/>
      <w:divBdr>
        <w:top w:val="none" w:sz="0" w:space="0" w:color="auto"/>
        <w:left w:val="none" w:sz="0" w:space="0" w:color="auto"/>
        <w:bottom w:val="none" w:sz="0" w:space="0" w:color="auto"/>
        <w:right w:val="none" w:sz="0" w:space="0" w:color="auto"/>
      </w:divBdr>
    </w:div>
    <w:div w:id="1410034148">
      <w:bodyDiv w:val="1"/>
      <w:marLeft w:val="0"/>
      <w:marRight w:val="0"/>
      <w:marTop w:val="0"/>
      <w:marBottom w:val="0"/>
      <w:divBdr>
        <w:top w:val="none" w:sz="0" w:space="0" w:color="auto"/>
        <w:left w:val="none" w:sz="0" w:space="0" w:color="auto"/>
        <w:bottom w:val="none" w:sz="0" w:space="0" w:color="auto"/>
        <w:right w:val="none" w:sz="0" w:space="0" w:color="auto"/>
      </w:divBdr>
      <w:divsChild>
        <w:div w:id="1960183290">
          <w:marLeft w:val="0"/>
          <w:marRight w:val="0"/>
          <w:marTop w:val="0"/>
          <w:marBottom w:val="0"/>
          <w:divBdr>
            <w:top w:val="none" w:sz="0" w:space="0" w:color="auto"/>
            <w:left w:val="none" w:sz="0" w:space="0" w:color="auto"/>
            <w:bottom w:val="none" w:sz="0" w:space="0" w:color="auto"/>
            <w:right w:val="none" w:sz="0" w:space="0" w:color="auto"/>
          </w:divBdr>
          <w:divsChild>
            <w:div w:id="1039210637">
              <w:marLeft w:val="0"/>
              <w:marRight w:val="0"/>
              <w:marTop w:val="0"/>
              <w:marBottom w:val="0"/>
              <w:divBdr>
                <w:top w:val="none" w:sz="0" w:space="0" w:color="auto"/>
                <w:left w:val="none" w:sz="0" w:space="0" w:color="auto"/>
                <w:bottom w:val="single" w:sz="6" w:space="0" w:color="EEEEEE"/>
                <w:right w:val="none" w:sz="0" w:space="0" w:color="auto"/>
              </w:divBdr>
            </w:div>
          </w:divsChild>
        </w:div>
        <w:div w:id="1746759272">
          <w:marLeft w:val="0"/>
          <w:marRight w:val="0"/>
          <w:marTop w:val="0"/>
          <w:marBottom w:val="0"/>
          <w:divBdr>
            <w:top w:val="none" w:sz="0" w:space="0" w:color="auto"/>
            <w:left w:val="none" w:sz="0" w:space="0" w:color="auto"/>
            <w:bottom w:val="none" w:sz="0" w:space="0" w:color="auto"/>
            <w:right w:val="none" w:sz="0" w:space="0" w:color="auto"/>
          </w:divBdr>
          <w:divsChild>
            <w:div w:id="2094277140">
              <w:marLeft w:val="0"/>
              <w:marRight w:val="0"/>
              <w:marTop w:val="0"/>
              <w:marBottom w:val="0"/>
              <w:divBdr>
                <w:top w:val="none" w:sz="0" w:space="0" w:color="auto"/>
                <w:left w:val="none" w:sz="0" w:space="0" w:color="auto"/>
                <w:bottom w:val="none" w:sz="0" w:space="0" w:color="auto"/>
                <w:right w:val="none" w:sz="0" w:space="0" w:color="auto"/>
              </w:divBdr>
              <w:divsChild>
                <w:div w:id="126511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3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8E68B-98B6-4A79-B060-EF77EAFC5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2600</Words>
  <Characters>9205</Characters>
  <Application>Microsoft Office Word</Application>
  <DocSecurity>0</DocSecurity>
  <Lines>76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Hoàng Đình Lương</cp:lastModifiedBy>
  <cp:revision>4</cp:revision>
  <cp:lastPrinted>2024-01-22T08:18:00Z</cp:lastPrinted>
  <dcterms:created xsi:type="dcterms:W3CDTF">2024-09-14T16:25:00Z</dcterms:created>
  <dcterms:modified xsi:type="dcterms:W3CDTF">2024-09-14T16:30:00Z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52c7e508135777c8338854e1f762b50df24f74d9b6450a02ed2e57e16361d928</vt:lpwstr>
  </property>
</Properties>
</file>